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F0" w:rsidRPr="009D45D0" w:rsidRDefault="00E93BFE" w:rsidP="005F4AB8">
      <w:pPr>
        <w:spacing w:line="235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-1163955</wp:posOffset>
                </wp:positionV>
                <wp:extent cx="6200775" cy="7334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3257D" id="สี่เหลี่ยมผืนผ้า 5" o:spid="_x0000_s1026" style="position:absolute;margin-left:-56.4pt;margin-top:-91.65pt;width:488.2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" fillcolor="white [3212]" strokecolor="white [3212]" strokeweight="2pt"/>
            </w:pict>
          </mc:Fallback>
        </mc:AlternateContent>
      </w:r>
      <w:r w:rsidR="00704320" w:rsidRPr="009D45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บทที่ </w:t>
      </w:r>
      <w:r w:rsidR="00BE73A9" w:rsidRPr="009D45D0"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</w:p>
    <w:p w:rsidR="00390E08" w:rsidRPr="009D45D0" w:rsidRDefault="00364C9F" w:rsidP="005F4AB8">
      <w:pPr>
        <w:spacing w:line="235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D45D0">
        <w:rPr>
          <w:rFonts w:ascii="TH SarabunIT๙" w:hAnsi="TH SarabunIT๙" w:cs="TH SarabunIT๙"/>
          <w:b/>
          <w:bCs/>
          <w:sz w:val="40"/>
          <w:szCs w:val="40"/>
          <w:cs/>
        </w:rPr>
        <w:t>กรอบแนวคิด</w:t>
      </w:r>
    </w:p>
    <w:p w:rsidR="00115B5F" w:rsidRPr="009D45D0" w:rsidRDefault="00115B5F" w:rsidP="005F4AB8">
      <w:pPr>
        <w:autoSpaceDE w:val="0"/>
        <w:autoSpaceDN w:val="0"/>
        <w:adjustRightInd w:val="0"/>
        <w:spacing w:line="235" w:lineRule="auto"/>
        <w:jc w:val="thaiDistribute"/>
        <w:rPr>
          <w:rFonts w:ascii="TH SarabunIT๙" w:hAnsi="TH SarabunIT๙" w:cs="TH SarabunIT๙"/>
        </w:rPr>
      </w:pPr>
    </w:p>
    <w:p w:rsidR="009B374E" w:rsidRPr="009D45D0" w:rsidRDefault="009B374E" w:rsidP="00754053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  <w:t>การศึกษาการติดตามประเมินผลในการดำเนินการโครงการประเมินคุณธรรมและ</w:t>
      </w:r>
      <w:r w:rsidR="00BB7B50">
        <w:rPr>
          <w:rFonts w:ascii="TH SarabunIT๙" w:hAnsi="TH SarabunIT๙" w:cs="TH SarabunIT๙"/>
          <w:cs/>
        </w:rPr>
        <w:t>ความโปร่งใสในการดำเนินงานของ</w:t>
      </w:r>
      <w:r w:rsidR="007B783E">
        <w:rPr>
          <w:rFonts w:ascii="TH SarabunIT๙" w:hAnsi="TH SarabunIT๙" w:cs="TH SarabunIT๙"/>
          <w:cs/>
        </w:rPr>
        <w:t>องค์การบริ</w:t>
      </w:r>
      <w:r w:rsidR="007B783E">
        <w:rPr>
          <w:rFonts w:ascii="TH SarabunIT๙" w:hAnsi="TH SarabunIT๙" w:cs="TH SarabunIT๙" w:hint="cs"/>
          <w:cs/>
        </w:rPr>
        <w:t>ห</w:t>
      </w:r>
      <w:r w:rsidR="00140DDF" w:rsidRPr="009D45D0">
        <w:rPr>
          <w:rFonts w:ascii="TH SarabunIT๙" w:hAnsi="TH SarabunIT๙" w:cs="TH SarabunIT๙"/>
          <w:cs/>
        </w:rPr>
        <w:t>ารส่วน</w:t>
      </w:r>
      <w:r w:rsidRPr="009D45D0">
        <w:rPr>
          <w:rFonts w:ascii="TH SarabunIT๙" w:hAnsi="TH SarabunIT๙" w:cs="TH SarabunIT๙"/>
          <w:cs/>
        </w:rPr>
        <w:t>ตำบล</w:t>
      </w:r>
      <w:r w:rsidR="004B21E5" w:rsidRPr="009D45D0">
        <w:rPr>
          <w:rFonts w:ascii="TH SarabunIT๙" w:hAnsi="TH SarabunIT๙" w:cs="TH SarabunIT๙"/>
          <w:cs/>
        </w:rPr>
        <w:t>โค้งยาง</w:t>
      </w:r>
      <w:r w:rsidRPr="009D45D0">
        <w:rPr>
          <w:rFonts w:ascii="TH SarabunIT๙" w:hAnsi="TH SarabunIT๙" w:cs="TH SarabunIT๙"/>
        </w:rPr>
        <w:t xml:space="preserve"> </w:t>
      </w:r>
      <w:r w:rsidR="00AD3E9D" w:rsidRPr="009D45D0">
        <w:rPr>
          <w:rFonts w:ascii="TH SarabunIT๙" w:hAnsi="TH SarabunIT๙" w:cs="TH SarabunIT๙"/>
          <w:cs/>
        </w:rPr>
        <w:t>อำเภอสูงเนิน</w:t>
      </w:r>
      <w:r w:rsidRPr="009D45D0">
        <w:rPr>
          <w:rFonts w:ascii="TH SarabunIT๙" w:hAnsi="TH SarabunIT๙" w:cs="TH SarabunIT๙"/>
          <w:cs/>
        </w:rPr>
        <w:t xml:space="preserve"> จังหวัดนครราชสีมา (</w:t>
      </w:r>
      <w:r w:rsidRPr="009D45D0">
        <w:rPr>
          <w:rFonts w:ascii="TH SarabunIT๙" w:hAnsi="TH SarabunIT๙" w:cs="TH SarabunIT๙"/>
        </w:rPr>
        <w:t>Integrity and Transparency Assessment: ITA</w:t>
      </w:r>
      <w:r w:rsidRPr="009D45D0">
        <w:rPr>
          <w:rFonts w:ascii="TH SarabunIT๙" w:hAnsi="TH SarabunIT๙" w:cs="TH SarabunIT๙"/>
          <w:cs/>
        </w:rPr>
        <w:t xml:space="preserve">) ประจำปีงบประมาณ พ.ศ. </w:t>
      </w:r>
      <w:r w:rsidR="00BE73A9" w:rsidRPr="009D45D0">
        <w:rPr>
          <w:rFonts w:ascii="TH SarabunIT๙" w:hAnsi="TH SarabunIT๙" w:cs="TH SarabunIT๙"/>
          <w:cs/>
        </w:rPr>
        <w:t>๒๕๖๐</w:t>
      </w:r>
      <w:r w:rsidRPr="009D45D0">
        <w:rPr>
          <w:rFonts w:ascii="TH SarabunIT๙" w:hAnsi="TH SarabunIT๙" w:cs="TH SarabunIT๙"/>
          <w:cs/>
        </w:rPr>
        <w:t xml:space="preserve"> มีกรอบแนวคิดในการประเมินและข้อมูลทั่วไปขององค์การปกครองส่วนท้องถิ่น โดยมีสาระที่สำคัญ </w:t>
      </w:r>
      <w:r w:rsidR="00BE73A9" w:rsidRPr="009D45D0">
        <w:rPr>
          <w:rFonts w:ascii="TH SarabunIT๙" w:hAnsi="TH SarabunIT๙" w:cs="TH SarabunIT๙"/>
          <w:cs/>
        </w:rPr>
        <w:t>๒</w:t>
      </w:r>
      <w:r w:rsidRPr="009D45D0">
        <w:rPr>
          <w:rFonts w:ascii="TH SarabunIT๙" w:hAnsi="TH SarabunIT๙" w:cs="TH SarabunIT๙"/>
          <w:cs/>
        </w:rPr>
        <w:t xml:space="preserve"> ส่วน ได้แก่</w:t>
      </w:r>
    </w:p>
    <w:p w:rsidR="009B374E" w:rsidRPr="009D45D0" w:rsidRDefault="009B374E" w:rsidP="00754053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 xml:space="preserve">ส่วนที่ </w:t>
      </w:r>
      <w:r w:rsidR="00BE73A9" w:rsidRPr="009D45D0">
        <w:rPr>
          <w:rFonts w:ascii="TH SarabunIT๙" w:hAnsi="TH SarabunIT๙" w:cs="TH SarabunIT๙"/>
          <w:cs/>
        </w:rPr>
        <w:t>๑</w:t>
      </w:r>
      <w:r w:rsidRPr="009D45D0">
        <w:rPr>
          <w:rFonts w:ascii="TH SarabunIT๙" w:hAnsi="TH SarabunIT๙" w:cs="TH SarabunIT๙"/>
          <w:cs/>
        </w:rPr>
        <w:t xml:space="preserve"> กรอบแนวคิดการประเมิน</w:t>
      </w:r>
    </w:p>
    <w:p w:rsidR="009B374E" w:rsidRPr="009D45D0" w:rsidRDefault="009B374E" w:rsidP="00754053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  <w:t xml:space="preserve">ส่วนที่ </w:t>
      </w:r>
      <w:r w:rsidR="00BE73A9" w:rsidRPr="009D45D0">
        <w:rPr>
          <w:rFonts w:ascii="TH SarabunIT๙" w:hAnsi="TH SarabunIT๙" w:cs="TH SarabunIT๙"/>
          <w:cs/>
        </w:rPr>
        <w:t>๒</w:t>
      </w:r>
      <w:r w:rsidRPr="009D45D0">
        <w:rPr>
          <w:rFonts w:ascii="TH SarabunIT๙" w:hAnsi="TH SarabunIT๙" w:cs="TH SarabunIT๙"/>
          <w:cs/>
        </w:rPr>
        <w:t xml:space="preserve"> ข้อมูลทั่วไปของ</w:t>
      </w:r>
      <w:r w:rsidR="007B783E">
        <w:rPr>
          <w:rFonts w:ascii="TH SarabunIT๙" w:hAnsi="TH SarabunIT๙" w:cs="TH SarabunIT๙"/>
          <w:cs/>
        </w:rPr>
        <w:t>องค์การบริห</w:t>
      </w:r>
      <w:bookmarkStart w:id="0" w:name="_GoBack"/>
      <w:bookmarkEnd w:id="0"/>
      <w:r w:rsidR="00140DDF" w:rsidRPr="009D45D0">
        <w:rPr>
          <w:rFonts w:ascii="TH SarabunIT๙" w:hAnsi="TH SarabunIT๙" w:cs="TH SarabunIT๙"/>
          <w:cs/>
        </w:rPr>
        <w:t>ารส่วน</w:t>
      </w:r>
      <w:r w:rsidRPr="009D45D0">
        <w:rPr>
          <w:rFonts w:ascii="TH SarabunIT๙" w:hAnsi="TH SarabunIT๙" w:cs="TH SarabunIT๙"/>
          <w:cs/>
        </w:rPr>
        <w:t>ตำบล</w:t>
      </w:r>
      <w:r w:rsidR="004B21E5" w:rsidRPr="009D45D0">
        <w:rPr>
          <w:rFonts w:ascii="TH SarabunIT๙" w:hAnsi="TH SarabunIT๙" w:cs="TH SarabunIT๙"/>
          <w:cs/>
        </w:rPr>
        <w:t>โค้งยาง</w:t>
      </w:r>
    </w:p>
    <w:p w:rsidR="009B374E" w:rsidRPr="009D45D0" w:rsidRDefault="009B374E" w:rsidP="00754053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D45D0">
        <w:rPr>
          <w:rFonts w:ascii="TH SarabunIT๙" w:hAnsi="TH SarabunIT๙" w:cs="TH SarabunIT๙"/>
          <w:cs/>
        </w:rPr>
        <w:tab/>
        <w:t>โดยมีรายละเอียดในแต่ละส่วนดังนี้</w:t>
      </w:r>
    </w:p>
    <w:p w:rsidR="009B374E" w:rsidRPr="009D45D0" w:rsidRDefault="009B374E" w:rsidP="00754053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4B21E5" w:rsidRPr="009D45D0" w:rsidRDefault="00BE73A9" w:rsidP="00754053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D45D0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="009B374E" w:rsidRPr="009D45D0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9D45D0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="009B374E" w:rsidRPr="009D45D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กรอบแนวคิดการประเมิน</w:t>
      </w:r>
    </w:p>
    <w:p w:rsidR="004B21E5" w:rsidRPr="009D45D0" w:rsidRDefault="004B21E5" w:rsidP="00754053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54053" w:rsidRPr="009D45D0" w:rsidRDefault="00754053" w:rsidP="00754053">
      <w:pPr>
        <w:tabs>
          <w:tab w:val="left" w:pos="360"/>
        </w:tabs>
        <w:ind w:firstLine="357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D45D0">
        <w:rPr>
          <w:rFonts w:ascii="TH SarabunIT๙" w:hAnsi="TH SarabunIT๙" w:cs="TH SarabunIT๙"/>
          <w:cs/>
        </w:rPr>
        <w:t xml:space="preserve">   การกำหนดกรอบแนวคิดการประเมินคุณธรรมและ</w:t>
      </w:r>
      <w:r w:rsidR="00BB7B50">
        <w:rPr>
          <w:rFonts w:ascii="TH SarabunIT๙" w:hAnsi="TH SarabunIT๙" w:cs="TH SarabunIT๙"/>
          <w:cs/>
        </w:rPr>
        <w:t>ความโปร่งใสในการดำเนินงานของ</w:t>
      </w:r>
      <w:r w:rsidRPr="009D45D0"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D45D0">
        <w:rPr>
          <w:rFonts w:ascii="TH SarabunIT๙" w:hAnsi="TH SarabunIT๙" w:cs="TH SarabunIT๙"/>
        </w:rPr>
        <w:t>(Integrity and Transparency Assessment : ITA)</w:t>
      </w:r>
      <w:r w:rsidRPr="009D45D0">
        <w:rPr>
          <w:rFonts w:ascii="TH SarabunIT๙" w:hAnsi="TH SarabunIT๙" w:cs="TH SarabunIT๙"/>
          <w:cs/>
        </w:rPr>
        <w:t xml:space="preserve">) ประจำปีงบประมาณพ.ศ.  </w:t>
      </w:r>
      <w:r w:rsidR="00BE73A9" w:rsidRPr="009D45D0">
        <w:rPr>
          <w:rFonts w:ascii="TH SarabunIT๙" w:hAnsi="TH SarabunIT๙" w:cs="TH SarabunIT๙"/>
          <w:cs/>
        </w:rPr>
        <w:t>๒๕๖๐</w:t>
      </w:r>
      <w:r w:rsidRPr="009D45D0">
        <w:rPr>
          <w:rFonts w:ascii="TH SarabunIT๙" w:hAnsi="TH SarabunIT๙" w:cs="TH SarabunIT๙"/>
          <w:cs/>
        </w:rPr>
        <w:t xml:space="preserve"> เป็นการประมวลและวิเคราะห์องค์ความรู้ที่เกี่ยวข้องมาสรุปเป็นองค์ประกอบหลักของการดำเนินการประเมินให้เกิดเป็นฐานคิดแบบธรรมาภิบาลในการประเมิน ที่มีความเชื่อถือได้จากการใช้องค์ความรู้ที่เป็นมาตรฐาน และมีกลไกแสดงความโปร่งใส</w:t>
      </w:r>
      <w:r w:rsidR="003D76E1">
        <w:rPr>
          <w:rFonts w:ascii="TH SarabunIT๙" w:hAnsi="TH SarabunIT๙" w:cs="TH SarabunIT๙" w:hint="cs"/>
          <w:cs/>
        </w:rPr>
        <w:t>ใน</w:t>
      </w:r>
      <w:r w:rsidRPr="009D45D0">
        <w:rPr>
          <w:rFonts w:ascii="TH SarabunIT๙" w:hAnsi="TH SarabunIT๙" w:cs="TH SarabunIT๙"/>
          <w:cs/>
        </w:rPr>
        <w:t>การดำเนินงาน สามารถตรวจสอบคุณภาพของระบบการประเมินได้ทั้งทางวิชาการและเชิงประจักษ์ ซึ่งมีแหล่งที่มาจากการศึกษาองค์ความรู้ งานวิจัยที่เกี่ยวข้อง และ เอกสารขอบเขตการดำเนินงาน (</w:t>
      </w:r>
      <w:r w:rsidRPr="009D45D0">
        <w:rPr>
          <w:rFonts w:ascii="TH SarabunIT๙" w:hAnsi="TH SarabunIT๙" w:cs="TH SarabunIT๙"/>
        </w:rPr>
        <w:t>Term of Reference : TOR</w:t>
      </w:r>
      <w:r w:rsidRPr="009D45D0">
        <w:rPr>
          <w:rFonts w:ascii="TH SarabunIT๙" w:hAnsi="TH SarabunIT๙" w:cs="TH SarabunIT๙"/>
          <w:cs/>
        </w:rPr>
        <w:t>)</w:t>
      </w:r>
      <w:r w:rsidR="00651237" w:rsidRPr="009D45D0">
        <w:rPr>
          <w:rFonts w:ascii="TH SarabunIT๙" w:hAnsi="TH SarabunIT๙" w:cs="TH SarabunIT๙"/>
          <w:cs/>
        </w:rPr>
        <w:t xml:space="preserve"> </w:t>
      </w:r>
      <w:r w:rsidRPr="009D45D0">
        <w:rPr>
          <w:rFonts w:ascii="TH SarabunIT๙" w:hAnsi="TH SarabunIT๙" w:cs="TH SarabunIT๙"/>
          <w:cs/>
        </w:rPr>
        <w:t>การจ้างที่ปรึกษาโครงการประเมินคุณธรรมและ</w:t>
      </w:r>
      <w:r w:rsidR="00BB7B50">
        <w:rPr>
          <w:rFonts w:ascii="TH SarabunIT๙" w:hAnsi="TH SarabunIT๙" w:cs="TH SarabunIT๙"/>
          <w:cs/>
        </w:rPr>
        <w:t>ความโปร่งใสในการดำเนินงานของ</w:t>
      </w:r>
      <w:r w:rsidRPr="009D45D0"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D45D0">
        <w:rPr>
          <w:rFonts w:ascii="TH SarabunIT๙" w:hAnsi="TH SarabunIT๙" w:cs="TH SarabunIT๙"/>
        </w:rPr>
        <w:t xml:space="preserve"> (Integrity and Transparency Assessment : ITA)</w:t>
      </w:r>
      <w:r w:rsidRPr="009D45D0">
        <w:rPr>
          <w:rFonts w:ascii="TH SarabunIT๙" w:hAnsi="TH SarabunIT๙" w:cs="TH SarabunIT๙"/>
          <w:cs/>
        </w:rPr>
        <w:t xml:space="preserve"> ประจำปีงบประมาณ </w:t>
      </w:r>
      <w:r w:rsidR="00651237" w:rsidRPr="009D45D0">
        <w:rPr>
          <w:rFonts w:ascii="TH SarabunIT๙" w:hAnsi="TH SarabunIT๙" w:cs="TH SarabunIT๙"/>
          <w:cs/>
        </w:rPr>
        <w:t xml:space="preserve">พ.ศ. </w:t>
      </w:r>
      <w:r w:rsidR="00BE73A9" w:rsidRPr="009D45D0">
        <w:rPr>
          <w:rFonts w:ascii="TH SarabunIT๙" w:hAnsi="TH SarabunIT๙" w:cs="TH SarabunIT๙"/>
          <w:cs/>
        </w:rPr>
        <w:t>๒๕๖๐</w:t>
      </w:r>
      <w:r w:rsidR="00651237" w:rsidRPr="009D45D0">
        <w:rPr>
          <w:rFonts w:ascii="TH SarabunIT๙" w:hAnsi="TH SarabunIT๙" w:cs="TH SarabunIT๙"/>
          <w:cs/>
        </w:rPr>
        <w:t xml:space="preserve"> </w:t>
      </w:r>
      <w:r w:rsidRPr="009D45D0">
        <w:rPr>
          <w:rFonts w:ascii="TH SarabunIT๙" w:hAnsi="TH SarabunIT๙" w:cs="TH SarabunIT๙"/>
          <w:cs/>
        </w:rPr>
        <w:t xml:space="preserve">จังหวัดนครราชสีมา สรุปเป็นกรอบแนวคิดประกอบด้วย กรอบการประเมินและองค์ความรู้สนับสนุนการกำหนดกรอบการประเมิน แบ่งเป็น </w:t>
      </w:r>
      <w:r w:rsidR="00BE73A9" w:rsidRPr="009D45D0">
        <w:rPr>
          <w:rFonts w:ascii="TH SarabunIT๙" w:hAnsi="TH SarabunIT๙" w:cs="TH SarabunIT๙"/>
          <w:cs/>
        </w:rPr>
        <w:t>๕</w:t>
      </w:r>
      <w:r w:rsidRPr="009D45D0">
        <w:rPr>
          <w:rFonts w:ascii="TH SarabunIT๙" w:hAnsi="TH SarabunIT๙" w:cs="TH SarabunIT๙"/>
          <w:cs/>
        </w:rPr>
        <w:t xml:space="preserve"> ดัชนีดังต่อไปนี้</w:t>
      </w:r>
    </w:p>
    <w:p w:rsidR="00754053" w:rsidRPr="009D45D0" w:rsidRDefault="00754053" w:rsidP="009D45D0">
      <w:pPr>
        <w:pStyle w:val="Default"/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D45D0">
        <w:rPr>
          <w:rFonts w:ascii="TH SarabunIT๙" w:hAnsi="TH SarabunIT๙" w:cs="TH SarabunIT๙"/>
          <w:cs/>
        </w:rPr>
        <w:tab/>
      </w:r>
      <w:r w:rsidR="009D45D0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BE73A9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D45D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E73A9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D45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ดัชนีความโปร่งใส </w:t>
      </w:r>
      <w:r w:rsidRPr="009D45D0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9D45D0">
        <w:rPr>
          <w:rFonts w:ascii="TH SarabunIT๙" w:hAnsi="TH SarabunIT๙" w:cs="TH SarabunIT๙"/>
          <w:b/>
          <w:bCs/>
          <w:spacing w:val="-6"/>
          <w:sz w:val="32"/>
          <w:szCs w:val="32"/>
        </w:rPr>
        <w:t>Transparency Index</w:t>
      </w:r>
      <w:r w:rsidRPr="009D45D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</w:t>
      </w:r>
      <w:r w:rsidR="006B1E19" w:rsidRPr="009D45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45D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6B1E19" w:rsidRPr="009D45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45D0">
        <w:rPr>
          <w:rFonts w:ascii="TH SarabunIT๙" w:hAnsi="TH SarabunIT๙" w:cs="TH SarabunIT๙"/>
          <w:sz w:val="32"/>
          <w:szCs w:val="32"/>
          <w:cs/>
        </w:rPr>
        <w:t>การปฏิบัติราชการตามภารกิจของหน่วยงานที่มีความโปร่งใสการมีระบบการบริหารกิจการบ้านเมืองที่ดีหรือหลักธรรมา</w:t>
      </w:r>
      <w:r w:rsidRPr="009D45D0">
        <w:rPr>
          <w:rFonts w:ascii="TH SarabunIT๙" w:hAnsi="TH SarabunIT๙" w:cs="TH SarabunIT๙"/>
          <w:sz w:val="32"/>
          <w:szCs w:val="32"/>
          <w:cs/>
        </w:rPr>
        <w:br/>
        <w:t>ภิบาล</w:t>
      </w:r>
      <w:r w:rsidRPr="009D45D0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9D45D0">
        <w:rPr>
          <w:rFonts w:ascii="TH SarabunIT๙" w:hAnsi="TH SarabunIT๙" w:cs="TH SarabunIT๙"/>
          <w:sz w:val="32"/>
          <w:szCs w:val="32"/>
          <w:cs/>
        </w:rPr>
        <w:t>ด้วยความเป็นธรรมและจริยธรรมในการปฏิบัติงานตามอำนาจหน้าที่โดยทำการประเมินเกี่ยวกับเรื่องต่างๆดังนี้</w:t>
      </w:r>
    </w:p>
    <w:p w:rsidR="00754053" w:rsidRPr="009D45D0" w:rsidRDefault="00BE73A9" w:rsidP="009D45D0">
      <w:pPr>
        <w:pStyle w:val="Default"/>
        <w:tabs>
          <w:tab w:val="left" w:pos="1276"/>
          <w:tab w:val="left" w:pos="1418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9D45D0">
        <w:rPr>
          <w:rFonts w:ascii="TH SarabunIT๙" w:hAnsi="TH SarabunIT๙" w:cs="TH SarabunIT๙"/>
          <w:sz w:val="32"/>
          <w:szCs w:val="32"/>
          <w:cs/>
        </w:rPr>
        <w:t>๑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)  ความสามารถในการให้และเปิดเผยข้อมูลต่างๆของหน่วยงานอย่างชัดเจนถูกต้องและครบถ้วนรวมถึงการให้ประชาชนหรือผู้มีส่วนได้ส่วนเสียสามารถเข้าถึงข้อมูลต่างๆ</w:t>
      </w:r>
      <w:r w:rsidR="00887537">
        <w:rPr>
          <w:rFonts w:ascii="TH SarabunIT๙" w:hAnsi="TH SarabunIT๙" w:cs="TH SarabunIT๙"/>
          <w:sz w:val="32"/>
          <w:szCs w:val="32"/>
          <w:cs/>
        </w:rPr>
        <w:br/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ของหน่วยงานได้โดยสะดวกและรวดเร็ว</w:t>
      </w:r>
    </w:p>
    <w:p w:rsidR="00754053" w:rsidRPr="009D45D0" w:rsidRDefault="00E93BFE" w:rsidP="009D45D0">
      <w:pPr>
        <w:pStyle w:val="Default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1076960</wp:posOffset>
                </wp:positionV>
                <wp:extent cx="424815" cy="238125"/>
                <wp:effectExtent l="0" t="0" r="1333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4A3F9" id="สี่เหลี่ยมผืนผ้า 6" o:spid="_x0000_s1026" style="position:absolute;margin-left:380.85pt;margin-top:84.8pt;width:33.4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" fillcolor="white [3212]" strokecolor="white [3212]" strokeweight="2pt"/>
            </w:pict>
          </mc:Fallback>
        </mc:AlternateContent>
      </w:r>
      <w:r w:rsidR="00BE73A9" w:rsidRPr="009D45D0">
        <w:rPr>
          <w:rFonts w:ascii="TH SarabunIT๙" w:hAnsi="TH SarabunIT๙" w:cs="TH SarabunIT๙"/>
          <w:sz w:val="32"/>
          <w:szCs w:val="32"/>
          <w:cs/>
        </w:rPr>
        <w:t>๒</w:t>
      </w:r>
      <w:r w:rsidR="00754053" w:rsidRPr="009D45D0">
        <w:rPr>
          <w:rFonts w:ascii="TH SarabunIT๙" w:hAnsi="TH SarabunIT๙" w:cs="TH SarabunIT๙"/>
          <w:sz w:val="32"/>
          <w:szCs w:val="32"/>
        </w:rPr>
        <w:t xml:space="preserve">)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การดำเนินการเกี่ยวกับการจัดซื้อจัดจ้างที่จะต้องดำเนินการและส่งเสริมให้เกิดความโปร่งใสในทุกขั้นตอนตามที่กฎหมายกำหนด</w:t>
      </w:r>
    </w:p>
    <w:p w:rsidR="00754053" w:rsidRPr="009D45D0" w:rsidRDefault="00BE73A9" w:rsidP="009D45D0">
      <w:pPr>
        <w:pStyle w:val="Default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9D45D0">
        <w:rPr>
          <w:rFonts w:ascii="TH SarabunIT๙" w:hAnsi="TH SarabunIT๙" w:cs="TH SarabunIT๙"/>
          <w:sz w:val="32"/>
          <w:szCs w:val="32"/>
          <w:cs/>
        </w:rPr>
        <w:lastRenderedPageBreak/>
        <w:t>๓</w:t>
      </w:r>
      <w:r w:rsidR="00754053" w:rsidRPr="009D45D0">
        <w:rPr>
          <w:rFonts w:ascii="TH SarabunIT๙" w:hAnsi="TH SarabunIT๙" w:cs="TH SarabunIT๙"/>
          <w:sz w:val="32"/>
          <w:szCs w:val="32"/>
        </w:rPr>
        <w:t xml:space="preserve">)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การเปิดโอกาสให้ผู้มีส่วนได้ส่วนเสียเข้ามามีส่วนร่วมในการดำเนินงานในขั้นตอนต่างๆของหน่วยงานตั้งแต่การแสดงความคิดเห็นร่วมวางแผนและจัดทำแผนงานร่วมดำเนินการ</w:t>
      </w:r>
      <w:r w:rsidR="00887537">
        <w:rPr>
          <w:rFonts w:ascii="TH SarabunIT๙" w:hAnsi="TH SarabunIT๙" w:cs="TH SarabunIT๙"/>
          <w:sz w:val="32"/>
          <w:szCs w:val="32"/>
          <w:cs/>
        </w:rPr>
        <w:br/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และร่วมติดตามตรวจสอบการดำเนินงานของหน่วยงาน</w:t>
      </w:r>
    </w:p>
    <w:p w:rsidR="00754053" w:rsidRPr="009D45D0" w:rsidRDefault="00BE73A9" w:rsidP="009D45D0">
      <w:pPr>
        <w:pStyle w:val="Default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45D0">
        <w:rPr>
          <w:rFonts w:ascii="TH SarabunIT๙" w:hAnsi="TH SarabunIT๙" w:cs="TH SarabunIT๙"/>
          <w:sz w:val="32"/>
          <w:szCs w:val="32"/>
          <w:cs/>
        </w:rPr>
        <w:t>๔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) การดำเนินการ</w:t>
      </w:r>
      <w:r w:rsidR="00754053" w:rsidRPr="009D45D0">
        <w:rPr>
          <w:rFonts w:ascii="TH SarabunIT๙" w:hAnsi="TH SarabunIT๙" w:cs="TH SarabunIT๙"/>
          <w:sz w:val="32"/>
          <w:szCs w:val="32"/>
        </w:rPr>
        <w:t>/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การจัดการกับเรื่องร้องเรียนเกี่ยวกับการปฏิบัติหน้าที่ของเจ้าหน้าที่อันไม่โปร่งใสหรือทุจริตต่อหน้าที่</w:t>
      </w:r>
      <w:r w:rsidR="00754053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4053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54053" w:rsidRPr="009D45D0" w:rsidRDefault="009D45D0" w:rsidP="009D45D0">
      <w:pPr>
        <w:pStyle w:val="Default"/>
        <w:tabs>
          <w:tab w:val="left" w:pos="1276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BE73A9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54053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E73A9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754053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ดัชนีความพร้อมรับผิด (</w:t>
      </w:r>
      <w:r w:rsidR="00754053" w:rsidRPr="009D45D0">
        <w:rPr>
          <w:rFonts w:ascii="TH SarabunIT๙" w:hAnsi="TH SarabunIT๙" w:cs="TH SarabunIT๙"/>
          <w:b/>
          <w:bCs/>
          <w:sz w:val="32"/>
          <w:szCs w:val="32"/>
        </w:rPr>
        <w:t xml:space="preserve">Accountability </w:t>
      </w:r>
      <w:r w:rsidR="00754053" w:rsidRPr="009D45D0">
        <w:rPr>
          <w:rFonts w:ascii="TH SarabunIT๙" w:hAnsi="TH SarabunIT๙" w:cs="TH SarabunIT๙"/>
          <w:b/>
          <w:bCs/>
          <w:spacing w:val="-6"/>
          <w:sz w:val="32"/>
          <w:szCs w:val="32"/>
        </w:rPr>
        <w:t>Index</w:t>
      </w:r>
      <w:r w:rsidR="00754053" w:rsidRPr="009D45D0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 xml:space="preserve"> หมายถึงการปฏิบัติราชการตามภารกิจของเจ้าหน้าที่มีความรับผิดชอบตามบทบาทหน้าที่ของตนโดยคำนึงถึงความสำเร็จของงานดัชนีนี้จะวัดระดับความรับผิดชอบตามการปฏิบัติหน้าที่</w:t>
      </w:r>
      <w:r w:rsidR="00754053" w:rsidRPr="009D45D0">
        <w:rPr>
          <w:rFonts w:ascii="TH SarabunIT๙" w:hAnsi="TH SarabunIT๙" w:cs="TH SarabunIT๙"/>
          <w:sz w:val="32"/>
          <w:szCs w:val="32"/>
        </w:rPr>
        <w:t xml:space="preserve"> (Accountability on Duties)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ของผู้ปฏิบัติงานคือเจ้าหน้าที่ของรัฐในส่วนที่เกี่ยวข้องกับความพร้อมในการปฏิบัติงานตามภาระหน้าที่และพฤติกรรมในการปฏิบัติหน้าที่ของเจ้าหน้าที่ของรัฐโดยมุ่งผลสำเร็จของงานโดยทำการประเมินเกี่ยวกับเรื่องต่างๆดังนี้</w:t>
      </w:r>
    </w:p>
    <w:p w:rsidR="00754053" w:rsidRPr="009D45D0" w:rsidRDefault="00BE73A9" w:rsidP="00754053">
      <w:pPr>
        <w:pStyle w:val="Default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9D45D0">
        <w:rPr>
          <w:rFonts w:ascii="TH SarabunIT๙" w:hAnsi="TH SarabunIT๙" w:cs="TH SarabunIT๙"/>
          <w:sz w:val="32"/>
          <w:szCs w:val="32"/>
          <w:cs/>
        </w:rPr>
        <w:t>๑</w:t>
      </w:r>
      <w:r w:rsidR="00754053" w:rsidRPr="009D45D0">
        <w:rPr>
          <w:rFonts w:ascii="TH SarabunIT๙" w:hAnsi="TH SarabunIT๙" w:cs="TH SarabunIT๙"/>
          <w:sz w:val="32"/>
          <w:szCs w:val="32"/>
        </w:rPr>
        <w:t xml:space="preserve">)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พฤติกรรมและทัศนคติของผู้บริหารและเจ้าหน้าที่ของหน่วยงานที่แสดงถึงการปฏิบัติงานตามหน้าที่อย่างเต็มใจและเต็มประสิทธิภาพ</w:t>
      </w:r>
    </w:p>
    <w:p w:rsidR="00754053" w:rsidRPr="009D45D0" w:rsidRDefault="00BE73A9" w:rsidP="00754053">
      <w:pPr>
        <w:pStyle w:val="Default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9D45D0">
        <w:rPr>
          <w:rFonts w:ascii="TH SarabunIT๙" w:hAnsi="TH SarabunIT๙" w:cs="TH SarabunIT๙"/>
          <w:sz w:val="32"/>
          <w:szCs w:val="32"/>
          <w:cs/>
        </w:rPr>
        <w:t>๒</w:t>
      </w:r>
      <w:r w:rsidR="00754053" w:rsidRPr="009D45D0">
        <w:rPr>
          <w:rFonts w:ascii="TH SarabunIT๙" w:hAnsi="TH SarabunIT๙" w:cs="TH SarabunIT๙"/>
          <w:sz w:val="32"/>
          <w:szCs w:val="32"/>
        </w:rPr>
        <w:t xml:space="preserve">)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การปฏิบัติงานในทุกขั้นตอนของเจ้าหน้าที่ที่มีความถูกต้องตามกฎหมายและระเบียบข้อบังคับต่างๆอย่างครบถ้วนและเคร่งครัดกล้าหาญที่จะรับผิดชอบในผลการปฏิบัติงาน</w:t>
      </w:r>
    </w:p>
    <w:p w:rsidR="00754053" w:rsidRPr="009D45D0" w:rsidRDefault="00BE73A9" w:rsidP="00754053">
      <w:pPr>
        <w:pStyle w:val="Default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9D45D0">
        <w:rPr>
          <w:rFonts w:ascii="TH SarabunIT๙" w:hAnsi="TH SarabunIT๙" w:cs="TH SarabunIT๙"/>
          <w:sz w:val="32"/>
          <w:szCs w:val="32"/>
          <w:cs/>
        </w:rPr>
        <w:t>๓</w:t>
      </w:r>
      <w:r w:rsidR="00754053" w:rsidRPr="009D45D0">
        <w:rPr>
          <w:rFonts w:ascii="TH SarabunIT๙" w:hAnsi="TH SarabunIT๙" w:cs="TH SarabunIT๙"/>
          <w:sz w:val="32"/>
          <w:szCs w:val="32"/>
        </w:rPr>
        <w:t xml:space="preserve">)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การกำหนดทิศทางและนโยบายของผู้บริหารที่จะต้องมีเจตจำนงในการบริหารงานอย่างซื่อสัตย์สุจริตและพร้อมรับผิดเมื่อเกิดความผิดพลาด</w:t>
      </w:r>
      <w:r w:rsidR="003D76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เพื่อสร้างความเชื่อมั่นแก่สังคมว่าการขับเคลื่อนหน่วยงานจะเป็นไปอย่างมีคุณธรรมและธรรมาภิบาล</w:t>
      </w:r>
    </w:p>
    <w:p w:rsidR="00754053" w:rsidRPr="009D45D0" w:rsidRDefault="009D45D0" w:rsidP="00887537">
      <w:pPr>
        <w:pStyle w:val="Default"/>
        <w:spacing w:line="340" w:lineRule="exact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BE73A9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54053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E73A9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754053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ดัชนีความปลอดจากการทุจริตในการปฏิบัติงาน (</w:t>
      </w:r>
      <w:r w:rsidR="00754053" w:rsidRPr="009D45D0">
        <w:rPr>
          <w:rFonts w:ascii="TH SarabunIT๙" w:hAnsi="TH SarabunIT๙" w:cs="TH SarabunIT๙"/>
          <w:b/>
          <w:bCs/>
          <w:sz w:val="32"/>
          <w:szCs w:val="32"/>
        </w:rPr>
        <w:t>Corruption – Free Index</w:t>
      </w:r>
      <w:r w:rsidR="00754053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หมายถึงพฤติกรรมของเจ้าหน้าที่ของรัฐที่มีการดำเนินการโดยเป็นธรรมและโปร่งใสเป็นไปตามกระบวนการมาตรฐานในระหว่างการส่งมอบบริการหรือขั้นตอนการให้บริการไม่เลือกปฏิบัติเมื่อได้รับการเสนอเงื่อนไขพิเศษหรือจูงใจเพื่อให้ได้มาซึ่งผลประโยชน์ส่วนตนกลุ่มหรือพวกพ้องหากเจ้าหน้าที่ของหน่วยงานมีพฤติกรรมเหล่านี้มากและเจ้าหน้าที่ของหน่วยงานปฏิบัติงานตามกระบวนการมาตรฐานหรือขั้นตอนการให้บริการด้วยความเป็นธรรมแล้วก็จะส่งผลให้หน่วยงานมีความปลอดจากการทุจริตในการปฏิบัติงานโดยทำการประเมินเกี่ยวกับเรื่องต่างๆ</w:t>
      </w:r>
      <w:r w:rsidR="003D76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54053" w:rsidRPr="009D45D0" w:rsidRDefault="00BE73A9" w:rsidP="00887537">
      <w:pPr>
        <w:pStyle w:val="Default"/>
        <w:spacing w:line="340" w:lineRule="exact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9D45D0">
        <w:rPr>
          <w:rFonts w:ascii="TH SarabunIT๙" w:hAnsi="TH SarabunIT๙" w:cs="TH SarabunIT๙"/>
          <w:sz w:val="32"/>
          <w:szCs w:val="32"/>
          <w:cs/>
        </w:rPr>
        <w:t>๑</w:t>
      </w:r>
      <w:r w:rsidR="00754053" w:rsidRPr="009D45D0">
        <w:rPr>
          <w:rFonts w:ascii="TH SarabunIT๙" w:hAnsi="TH SarabunIT๙" w:cs="TH SarabunIT๙"/>
          <w:sz w:val="32"/>
          <w:szCs w:val="32"/>
        </w:rPr>
        <w:t xml:space="preserve">)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การปฏิบัติงานของเจ้าหน้าที่ในหน่วยงานที่เป็นพฤติกรรมที่เข้าข่ายการทุจริตต่อหน้าที่เช่นการเรียกรับเงินสิ่งของหรือผลประโยชน์ใดๆจากผู</w:t>
      </w:r>
      <w:r w:rsidR="00651237" w:rsidRPr="009D45D0">
        <w:rPr>
          <w:rFonts w:ascii="TH SarabunIT๙" w:hAnsi="TH SarabunIT๙" w:cs="TH SarabunIT๙"/>
          <w:sz w:val="32"/>
          <w:szCs w:val="32"/>
          <w:cs/>
        </w:rPr>
        <w:t>้มีส่วนได้ส่วนเสียเพื่อแลกกับการ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ปฏิบัติงานของตนเองหรือการปฏิบัติ</w:t>
      </w:r>
      <w:r w:rsidR="00754053" w:rsidRPr="009D45D0">
        <w:rPr>
          <w:rFonts w:ascii="TH SarabunIT๙" w:hAnsi="TH SarabunIT๙" w:cs="TH SarabunIT๙"/>
          <w:sz w:val="32"/>
          <w:szCs w:val="32"/>
        </w:rPr>
        <w:t>/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ละเว้นการปฏิบัติหน้าที่</w:t>
      </w:r>
      <w:r w:rsidR="00754053" w:rsidRPr="009D45D0">
        <w:rPr>
          <w:rFonts w:ascii="TH SarabunIT๙" w:hAnsi="TH SarabunIT๙" w:cs="TH SarabunIT๙"/>
          <w:sz w:val="32"/>
          <w:szCs w:val="32"/>
        </w:rPr>
        <w:t>/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การใช้ตำแหน่งหน้าที่ของตนเองอย่างไม่เป็นธรรมเพื่อเอื้อประโยชน์แก่ตนเองพวกพ้องของตนหรือผู้อื่นผู้ใด</w:t>
      </w:r>
    </w:p>
    <w:p w:rsidR="00754053" w:rsidRPr="009D45D0" w:rsidRDefault="00BE73A9" w:rsidP="00887537">
      <w:pPr>
        <w:spacing w:line="340" w:lineRule="exact"/>
        <w:ind w:firstLine="1276"/>
        <w:jc w:val="thaiDistribute"/>
        <w:rPr>
          <w:rFonts w:ascii="TH SarabunIT๙" w:hAnsi="TH SarabunIT๙" w:cs="TH SarabunIT๙"/>
          <w:b/>
          <w:bCs/>
        </w:rPr>
      </w:pPr>
      <w:r w:rsidRPr="009D45D0">
        <w:rPr>
          <w:rFonts w:ascii="TH SarabunIT๙" w:hAnsi="TH SarabunIT๙" w:cs="TH SarabunIT๙"/>
          <w:cs/>
        </w:rPr>
        <w:t>๒</w:t>
      </w:r>
      <w:r w:rsidR="00754053" w:rsidRPr="009D45D0">
        <w:rPr>
          <w:rFonts w:ascii="TH SarabunIT๙" w:hAnsi="TH SarabunIT๙" w:cs="TH SarabunIT๙"/>
          <w:cs/>
        </w:rPr>
        <w:t>) การปฏิบัติหน้าที่ของผู้บริหารที่เป็นพฤติกรรมที่เข้าข่ายการทุจริตในเชิงนโยบาย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ธุรกิจเอกชนเพื่อเอื้อผลประโยชน์ในสัญญาโครงการหรือสัมปทานของหน่วยงานแลกเปลี่ยนกับการกำหนดนโยบายหรือการอนุมัติใดๆของผู้บริหารของหน่วยงาน</w:t>
      </w:r>
    </w:p>
    <w:p w:rsidR="00754053" w:rsidRPr="009D45D0" w:rsidRDefault="009D45D0" w:rsidP="00887537">
      <w:pPr>
        <w:pStyle w:val="Default"/>
        <w:spacing w:line="340" w:lineRule="exact"/>
        <w:ind w:firstLine="5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BE73A9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54053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E73A9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754053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ดัชนีวัฒนธรรมคุณธรรมในองค์กร (</w:t>
      </w:r>
      <w:r w:rsidR="00754053" w:rsidRPr="009D45D0">
        <w:rPr>
          <w:rFonts w:ascii="TH SarabunIT๙" w:hAnsi="TH SarabunIT๙" w:cs="TH SarabunIT๙"/>
          <w:b/>
          <w:bCs/>
          <w:sz w:val="32"/>
          <w:szCs w:val="32"/>
        </w:rPr>
        <w:t>Integrity Culture Index)</w:t>
      </w:r>
      <w:r w:rsidR="00651237" w:rsidRPr="009D45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หมายถึงหน่วยงานภาครัฐมีการปฏิบัติราชการตามภารกิจของหน่วยงานที่ยึดหลักคุณธรรมจริยธรรมตามประมวลจริยธรรมจรรยา</w:t>
      </w:r>
      <w:r w:rsidR="003D76E1">
        <w:rPr>
          <w:rFonts w:ascii="TH SarabunIT๙" w:hAnsi="TH SarabunIT๙" w:cs="TH SarabunIT๙" w:hint="cs"/>
          <w:sz w:val="32"/>
          <w:szCs w:val="32"/>
          <w:cs/>
        </w:rPr>
        <w:t>บรรณ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วิชาชีพและมีระบบการต่อต้านการทุจริตอย่างมีประสิทธิภาพโดยทำการประเมินเกี่ยวกับเรื่องต่างๆดังนี้</w:t>
      </w:r>
    </w:p>
    <w:p w:rsidR="00754053" w:rsidRPr="009D45D0" w:rsidRDefault="00BE73A9" w:rsidP="00754053">
      <w:pPr>
        <w:ind w:firstLine="1276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lastRenderedPageBreak/>
        <w:t>๑</w:t>
      </w:r>
      <w:r w:rsidR="00754053" w:rsidRPr="009D45D0">
        <w:rPr>
          <w:rFonts w:ascii="TH SarabunIT๙" w:hAnsi="TH SarabunIT๙" w:cs="TH SarabunIT๙"/>
        </w:rPr>
        <w:t xml:space="preserve">) </w:t>
      </w:r>
      <w:r w:rsidR="00754053" w:rsidRPr="009D45D0">
        <w:rPr>
          <w:rFonts w:ascii="TH SarabunIT๙" w:hAnsi="TH SarabunIT๙" w:cs="TH SarabunIT๙"/>
          <w:cs/>
        </w:rPr>
        <w:t>พฤติกรรมและทัศนคติในการปฏิบัติงานที่มีการปลูกฝังสั่งสอนหรือถ่ายทอดแก่กันของเจ้าหน้าที่ในหน่วยงานจนกลายเป็นแนวทางปฏิบัติประจำหรือวัฒนธรรมของหน่วยงาน</w:t>
      </w:r>
      <w:r w:rsidR="00754053" w:rsidRPr="009D45D0">
        <w:rPr>
          <w:rFonts w:ascii="TH SarabunIT๙" w:hAnsi="TH SarabunIT๙" w:cs="TH SarabunIT๙"/>
          <w:cs/>
        </w:rPr>
        <w:br/>
        <w:t>ซึ่งวัฒนธรรมเหล่านั้นควรจะเป็นการปฏิบัติตนหรือทัศนคติที่ดีเป็นการกล่อมเกลาทางสังคม</w:t>
      </w:r>
      <w:r w:rsidR="00754053" w:rsidRPr="009D45D0">
        <w:rPr>
          <w:rFonts w:ascii="TH SarabunIT๙" w:hAnsi="TH SarabunIT๙" w:cs="TH SarabunIT๙"/>
        </w:rPr>
        <w:t xml:space="preserve"> (Socialization) </w:t>
      </w:r>
      <w:r w:rsidR="00754053" w:rsidRPr="009D45D0">
        <w:rPr>
          <w:rFonts w:ascii="TH SarabunIT๙" w:hAnsi="TH SarabunIT๙" w:cs="TH SarabunIT๙"/>
          <w:cs/>
        </w:rPr>
        <w:t>ให้ไม่ยอมรับพฤติกรรมการทุจริตต่างๆในหน่วยงานจนกระทั่งไม่ทนต่อการทุจริตและก่อให้เกิดการลงโทษทางสังคม</w:t>
      </w:r>
      <w:r w:rsidR="00754053" w:rsidRPr="009D45D0">
        <w:rPr>
          <w:rFonts w:ascii="TH SarabunIT๙" w:hAnsi="TH SarabunIT๙" w:cs="TH SarabunIT๙"/>
        </w:rPr>
        <w:t xml:space="preserve"> (Social Sanction) </w:t>
      </w:r>
      <w:r w:rsidR="00754053" w:rsidRPr="009D45D0">
        <w:rPr>
          <w:rFonts w:ascii="TH SarabunIT๙" w:hAnsi="TH SarabunIT๙" w:cs="TH SarabunIT๙"/>
          <w:cs/>
        </w:rPr>
        <w:t>ส่งผลทำให้เจ้าหน้าที่ในหน่วยงานเกิดความอายหรือความกลัวที่จะกระทำการทุจริตได้</w:t>
      </w:r>
    </w:p>
    <w:p w:rsidR="00754053" w:rsidRPr="009D45D0" w:rsidRDefault="00BE73A9" w:rsidP="00754053">
      <w:pPr>
        <w:pStyle w:val="Default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9D45D0">
        <w:rPr>
          <w:rFonts w:ascii="TH SarabunIT๙" w:hAnsi="TH SarabunIT๙" w:cs="TH SarabunIT๙"/>
          <w:sz w:val="32"/>
          <w:szCs w:val="32"/>
          <w:cs/>
        </w:rPr>
        <w:t>๒</w:t>
      </w:r>
      <w:r w:rsidR="00754053" w:rsidRPr="009D45D0">
        <w:rPr>
          <w:rFonts w:ascii="TH SarabunIT๙" w:hAnsi="TH SarabunIT๙" w:cs="TH SarabunIT๙"/>
          <w:sz w:val="32"/>
          <w:szCs w:val="32"/>
        </w:rPr>
        <w:t xml:space="preserve">)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กระบวนการของหน่วยงานที่จะต้องปลูกฝังและสร้างให้เกิดวัฒนธรรมทางความคิดแยกแยะผลประโยชน์ส่วนตนกับผลประโยชน์ส่วนรวมให้ได้ซึ่งถือเป็นการป้องกันการทุจริตตั้งแต่รากฐานของพฤติกรรมการทุจริต</w:t>
      </w:r>
    </w:p>
    <w:p w:rsidR="00754053" w:rsidRPr="009D45D0" w:rsidRDefault="00BE73A9" w:rsidP="00651237">
      <w:pPr>
        <w:pStyle w:val="Default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9D45D0">
        <w:rPr>
          <w:rFonts w:ascii="TH SarabunIT๙" w:hAnsi="TH SarabunIT๙" w:cs="TH SarabunIT๙"/>
          <w:sz w:val="32"/>
          <w:szCs w:val="32"/>
          <w:cs/>
        </w:rPr>
        <w:t>๓</w:t>
      </w:r>
      <w:r w:rsidR="00754053" w:rsidRPr="009D45D0">
        <w:rPr>
          <w:rFonts w:ascii="TH SarabunIT๙" w:hAnsi="TH SarabunIT๙" w:cs="TH SarabunIT๙"/>
          <w:sz w:val="32"/>
          <w:szCs w:val="32"/>
        </w:rPr>
        <w:t xml:space="preserve">)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กระบวนการของหน่วยงานที่มีการกำหนดแผนการป้องกันและปราบปรามการทุจริตในหน่วยงาน</w:t>
      </w:r>
    </w:p>
    <w:p w:rsidR="00754053" w:rsidRPr="009D45D0" w:rsidRDefault="00BE73A9" w:rsidP="00754053">
      <w:pPr>
        <w:ind w:firstLine="1276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>๔</w:t>
      </w:r>
      <w:r w:rsidR="00754053" w:rsidRPr="009D45D0">
        <w:rPr>
          <w:rFonts w:ascii="TH SarabunIT๙" w:hAnsi="TH SarabunIT๙" w:cs="TH SarabunIT๙"/>
          <w:cs/>
        </w:rPr>
        <w:t>) การมีกระบวนการตรวจสอบถ่วงดุลภายในที่เข้มแข็งและมีประสิทธิภาพ</w:t>
      </w:r>
      <w:r w:rsidR="00651237" w:rsidRPr="009D45D0">
        <w:rPr>
          <w:rFonts w:ascii="TH SarabunIT๙" w:hAnsi="TH SarabunIT๙" w:cs="TH SarabunIT๙"/>
          <w:cs/>
        </w:rPr>
        <w:t xml:space="preserve"> </w:t>
      </w:r>
      <w:r w:rsidR="00754053" w:rsidRPr="009D45D0">
        <w:rPr>
          <w:rFonts w:ascii="TH SarabunIT๙" w:hAnsi="TH SarabunIT๙" w:cs="TH SarabunIT๙"/>
          <w:cs/>
        </w:rPr>
        <w:t>ซึ่งจะทำให้เจ้าหน้าที่ในหน่วยงานเห็นความสำคัญและเกิดความตระหนักถึงผลของการทุจริตจนก่อให้เกิดเป็นวัฒนธรรมในการร่วมต่อต้านการทุจริตได้</w:t>
      </w:r>
    </w:p>
    <w:p w:rsidR="00754053" w:rsidRPr="009D45D0" w:rsidRDefault="009D45D0" w:rsidP="007540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BE73A9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54053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E73A9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754053" w:rsidRPr="009D45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ดัชนีคุณธรรมการทำงานในหน่วยงาน (</w:t>
      </w:r>
      <w:r w:rsidR="00754053" w:rsidRPr="009D45D0">
        <w:rPr>
          <w:rFonts w:ascii="TH SarabunIT๙" w:hAnsi="TH SarabunIT๙" w:cs="TH SarabunIT๙"/>
          <w:b/>
          <w:bCs/>
          <w:sz w:val="32"/>
          <w:szCs w:val="32"/>
        </w:rPr>
        <w:t>Work Integrity Index)</w:t>
      </w:r>
      <w:r w:rsidR="00651237" w:rsidRPr="009D45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หมายถึงระบบการบริหารงานของหน่วยงานที่มีการบริหารจัดการที่ดียึดระบบคุณธรรมความโปร่งใสในการปฏิบัติงานมุ่งเน้นผลประโยชน์ส่วนรวมดัชนีนี้เป็นการวัดระบบการบริหารงานภายในหน่วยงานในเรื่องของการบริหารงานบุคคล</w:t>
      </w:r>
      <w:r w:rsidR="00754053" w:rsidRPr="009D45D0">
        <w:rPr>
          <w:rFonts w:ascii="TH SarabunIT๙" w:hAnsi="TH SarabunIT๙" w:cs="TH SarabunIT๙"/>
          <w:sz w:val="32"/>
          <w:szCs w:val="32"/>
        </w:rPr>
        <w:t xml:space="preserve"> (Personnel Management)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ยึดหลักการพัฒนาทรัพยากรมนุษย์ได้แก่การสรรหาการพัฒนาและการรักษาทรัพยากรมนุษย์การบริหารงบประมาณ</w:t>
      </w:r>
      <w:r w:rsidR="00754053" w:rsidRPr="009D45D0">
        <w:rPr>
          <w:rFonts w:ascii="TH SarabunIT๙" w:hAnsi="TH SarabunIT๙" w:cs="TH SarabunIT๙"/>
          <w:sz w:val="32"/>
          <w:szCs w:val="32"/>
        </w:rPr>
        <w:t xml:space="preserve"> (Budget Execution)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ยึดหลักความคุ้มค่า</w:t>
      </w:r>
      <w:r w:rsidR="00D154AD" w:rsidRPr="009D45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D154AD" w:rsidRPr="009D45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หน่วยงานมีการใช้จ่ายงบประมาณเพื่อให้เกิดประโยชน์สูงสุดแก่ราชการและตรงตามวัตถุประสงค์การใช้จ่ายงบประมาณและความเป็นธรรมใน</w:t>
      </w:r>
      <w:r w:rsidR="00887537">
        <w:rPr>
          <w:rFonts w:ascii="TH SarabunIT๙" w:hAnsi="TH SarabunIT๙" w:cs="TH SarabunIT๙"/>
          <w:sz w:val="32"/>
          <w:szCs w:val="32"/>
          <w:cs/>
        </w:rPr>
        <w:br/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การมอบหมายงาน</w:t>
      </w:r>
      <w:r w:rsidR="00754053" w:rsidRPr="009D45D0">
        <w:rPr>
          <w:rFonts w:ascii="TH SarabunIT๙" w:hAnsi="TH SarabunIT๙" w:cs="TH SarabunIT๙"/>
          <w:sz w:val="32"/>
          <w:szCs w:val="32"/>
        </w:rPr>
        <w:t xml:space="preserve"> (Fairness in Work Assignment)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ยึดหลักการคำนึงถึงความรู้ความสามารถ</w:t>
      </w:r>
      <w:r w:rsidR="00887537">
        <w:rPr>
          <w:rFonts w:ascii="TH SarabunIT๙" w:hAnsi="TH SarabunIT๙" w:cs="TH SarabunIT๙"/>
          <w:sz w:val="32"/>
          <w:szCs w:val="32"/>
          <w:cs/>
        </w:rPr>
        <w:br/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และมาตรฐานการปฏิบัติงานโดยทำการประเมินเกี่ยวกับเรื่องต่างๆดังนี้</w:t>
      </w:r>
    </w:p>
    <w:p w:rsidR="00754053" w:rsidRPr="009D45D0" w:rsidRDefault="00BE73A9" w:rsidP="00754053">
      <w:pPr>
        <w:pStyle w:val="Default"/>
        <w:ind w:firstLine="1276"/>
        <w:rPr>
          <w:rFonts w:ascii="TH SarabunIT๙" w:hAnsi="TH SarabunIT๙" w:cs="TH SarabunIT๙"/>
          <w:sz w:val="32"/>
          <w:szCs w:val="32"/>
        </w:rPr>
      </w:pPr>
      <w:r w:rsidRPr="009D45D0">
        <w:rPr>
          <w:rFonts w:ascii="TH SarabunIT๙" w:hAnsi="TH SarabunIT๙" w:cs="TH SarabunIT๙"/>
          <w:sz w:val="32"/>
          <w:szCs w:val="32"/>
          <w:cs/>
        </w:rPr>
        <w:t>๑</w:t>
      </w:r>
      <w:r w:rsidR="00754053" w:rsidRPr="009D45D0">
        <w:rPr>
          <w:rFonts w:ascii="TH SarabunIT๙" w:hAnsi="TH SarabunIT๙" w:cs="TH SarabunIT๙"/>
          <w:sz w:val="32"/>
          <w:szCs w:val="32"/>
        </w:rPr>
        <w:t xml:space="preserve">)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กระบวนการของหน่วยงานที่แสดงถึงการให้ความสำคัญกับการปฏิบัติงานโดยการกำหนดให้มีคู่มือหรือมาตรฐานการปฏิบัติงานที่ชัดเจน</w:t>
      </w:r>
    </w:p>
    <w:p w:rsidR="00754053" w:rsidRPr="009D45D0" w:rsidRDefault="00BE73A9" w:rsidP="00754053">
      <w:pPr>
        <w:pStyle w:val="Default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9D45D0">
        <w:rPr>
          <w:rFonts w:ascii="TH SarabunIT๙" w:hAnsi="TH SarabunIT๙" w:cs="TH SarabunIT๙"/>
          <w:sz w:val="32"/>
          <w:szCs w:val="32"/>
          <w:cs/>
        </w:rPr>
        <w:t>๒</w:t>
      </w:r>
      <w:r w:rsidR="00754053" w:rsidRPr="009D45D0">
        <w:rPr>
          <w:rFonts w:ascii="TH SarabunIT๙" w:hAnsi="TH SarabunIT๙" w:cs="TH SarabunIT๙"/>
          <w:sz w:val="32"/>
          <w:szCs w:val="32"/>
        </w:rPr>
        <w:t xml:space="preserve">)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พฤติกรรมของเจ้าหน้าที่ในหน่วยงานที่มีการปฏิบัติงานตามคู่มือหรือมาตรฐานการปฏิบัติงานอย่างเคร่งครัดอยู่เสมอและจะต้องเป็นการปฏิบัติงานอย่างเป็นธรรมและเท่าเทียมกัน</w:t>
      </w:r>
    </w:p>
    <w:p w:rsidR="00754053" w:rsidRPr="009D45D0" w:rsidRDefault="00BE73A9" w:rsidP="00754053">
      <w:pPr>
        <w:pStyle w:val="Default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9D45D0">
        <w:rPr>
          <w:rFonts w:ascii="TH SarabunIT๙" w:hAnsi="TH SarabunIT๙" w:cs="TH SarabunIT๙"/>
          <w:sz w:val="32"/>
          <w:szCs w:val="32"/>
          <w:cs/>
        </w:rPr>
        <w:t>๓</w:t>
      </w:r>
      <w:r w:rsidR="00754053" w:rsidRPr="009D45D0">
        <w:rPr>
          <w:rFonts w:ascii="TH SarabunIT๙" w:hAnsi="TH SarabunIT๙" w:cs="TH SarabunIT๙"/>
          <w:sz w:val="32"/>
          <w:szCs w:val="32"/>
        </w:rPr>
        <w:t xml:space="preserve">)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กระบวนการของหน่วยงานที่แสดงถึงการมีคุณธรรมในการบริหารงานบุคคลภายในหน่วยงานทั้งในด้านการบริหารทรัพยากรบุคคล</w:t>
      </w:r>
      <w:r w:rsidR="00887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เช่น</w:t>
      </w:r>
      <w:r w:rsidR="00887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การบรรจุ</w:t>
      </w:r>
      <w:r w:rsidR="00887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887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โยกย้าย</w:t>
      </w:r>
      <w:r w:rsidR="00887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พิจารณาความดีความชอบ</w:t>
      </w:r>
      <w:r w:rsidR="00D154AD" w:rsidRPr="009D45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D154AD" w:rsidRPr="009D45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กระบวนการสร้างแรงจูงใจและความก้าวหน้าในสายงานและในด้านการพัฒนาสมรรถนะเจ้าหน้าที่</w:t>
      </w:r>
    </w:p>
    <w:p w:rsidR="00754053" w:rsidRPr="009D45D0" w:rsidRDefault="00BE73A9" w:rsidP="00754053">
      <w:pPr>
        <w:pStyle w:val="Default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9D45D0">
        <w:rPr>
          <w:rFonts w:ascii="TH SarabunIT๙" w:hAnsi="TH SarabunIT๙" w:cs="TH SarabunIT๙"/>
          <w:sz w:val="32"/>
          <w:szCs w:val="32"/>
          <w:cs/>
        </w:rPr>
        <w:t>๔</w:t>
      </w:r>
      <w:r w:rsidR="00754053" w:rsidRPr="009D45D0">
        <w:rPr>
          <w:rFonts w:ascii="TH SarabunIT๙" w:hAnsi="TH SarabunIT๙" w:cs="TH SarabunIT๙"/>
          <w:sz w:val="32"/>
          <w:szCs w:val="32"/>
        </w:rPr>
        <w:t xml:space="preserve">) </w:t>
      </w:r>
      <w:r w:rsidR="00754053" w:rsidRPr="009D45D0">
        <w:rPr>
          <w:rFonts w:ascii="TH SarabunIT๙" w:hAnsi="TH SarabunIT๙" w:cs="TH SarabunIT๙"/>
          <w:sz w:val="32"/>
          <w:szCs w:val="32"/>
          <w:cs/>
        </w:rPr>
        <w:t>กระบวนการของหน่วยงานที่แสดงถึงการมีคุณธรรมในการบริหารงบประมาณการใช้จ่ายเงินงบประมาณจะต้องเป็นไปอย่างโปร่งใสและจะต้องพิจารณาใช้จ่ายในสิ่งที่จำเป็นต่อการดำเนินงานตามภารกิจของหน่วยงานอย่างคุ้มค่ามากที่สุด</w:t>
      </w:r>
    </w:p>
    <w:p w:rsidR="00887537" w:rsidRDefault="00887537" w:rsidP="00754053">
      <w:pPr>
        <w:tabs>
          <w:tab w:val="left" w:pos="360"/>
          <w:tab w:val="left" w:pos="709"/>
        </w:tabs>
        <w:ind w:firstLine="1276"/>
        <w:jc w:val="thaiDistribute"/>
        <w:rPr>
          <w:rFonts w:ascii="TH SarabunIT๙" w:hAnsi="TH SarabunIT๙" w:cs="TH SarabunIT๙"/>
        </w:rPr>
      </w:pPr>
    </w:p>
    <w:p w:rsidR="00754053" w:rsidRPr="009D45D0" w:rsidRDefault="00BE73A9" w:rsidP="00754053">
      <w:pPr>
        <w:tabs>
          <w:tab w:val="left" w:pos="360"/>
          <w:tab w:val="left" w:pos="709"/>
        </w:tabs>
        <w:ind w:firstLine="1276"/>
        <w:jc w:val="thaiDistribute"/>
        <w:rPr>
          <w:rFonts w:ascii="TH SarabunIT๙" w:hAnsi="TH SarabunIT๙" w:cs="TH SarabunIT๙"/>
          <w:spacing w:val="-6"/>
        </w:rPr>
      </w:pPr>
      <w:r w:rsidRPr="009D45D0">
        <w:rPr>
          <w:rFonts w:ascii="TH SarabunIT๙" w:hAnsi="TH SarabunIT๙" w:cs="TH SarabunIT๙"/>
          <w:cs/>
        </w:rPr>
        <w:lastRenderedPageBreak/>
        <w:t>๕</w:t>
      </w:r>
      <w:r w:rsidR="00754053" w:rsidRPr="009D45D0">
        <w:rPr>
          <w:rFonts w:ascii="TH SarabunIT๙" w:hAnsi="TH SarabunIT๙" w:cs="TH SarabunIT๙"/>
        </w:rPr>
        <w:t xml:space="preserve">) </w:t>
      </w:r>
      <w:r w:rsidR="00754053" w:rsidRPr="009D45D0">
        <w:rPr>
          <w:rFonts w:ascii="TH SarabunIT๙" w:hAnsi="TH SarabunIT๙" w:cs="TH SarabunIT๙"/>
          <w:cs/>
        </w:rPr>
        <w:t>พฤติกรรมของหัวหน้างานที่แสดงถึงการมีคุณธรรมในการสั่งงานหรือมอบหมายงานให้แก่ผู้ใต้บังคับบัญชาที่จะต้องคำนึงถึงขอบเขตอำนาจหน้าที่ตามกฎหมายของผู้รับมอบหมายงานมีความเป็นธรรมแก่ผู้รับมอบหมายงานทุกคนอย่างเท่าเทียมมีการสื่อสารและเอาใจใส่ติดตามในการมอบหมายงานที่ได้มอบหมายไปตลอดจนรับผิดชอบในผลของงานที่ได้มอบหมายไปด้วย</w:t>
      </w:r>
    </w:p>
    <w:p w:rsidR="009D45D0" w:rsidRDefault="00BE73A9" w:rsidP="003A56AD">
      <w:pPr>
        <w:tabs>
          <w:tab w:val="left" w:pos="360"/>
          <w:tab w:val="left" w:pos="720"/>
        </w:tabs>
        <w:ind w:firstLine="1276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>๖</w:t>
      </w:r>
      <w:r w:rsidR="00754053" w:rsidRPr="009D45D0">
        <w:rPr>
          <w:rFonts w:ascii="TH SarabunIT๙" w:hAnsi="TH SarabunIT๙" w:cs="TH SarabunIT๙"/>
          <w:cs/>
        </w:rPr>
        <w:t>) กระบวนการของหน่วยงานที่แสดงถึงการให้ความสำคัญกับสภาพแวดล้อมที่เอื้ออำนวยและส่งเสริมการปฏิบัติงานของเจ้าหน้าที่ในหน่วยงาน</w:t>
      </w:r>
      <w:r w:rsidR="00807176" w:rsidRPr="009D45D0">
        <w:rPr>
          <w:rFonts w:ascii="TH SarabunIT๙" w:hAnsi="TH SarabunIT๙" w:cs="TH SarabunIT๙"/>
          <w:cs/>
        </w:rPr>
        <w:t xml:space="preserve"> </w:t>
      </w:r>
    </w:p>
    <w:p w:rsidR="009D45D0" w:rsidRDefault="009D45D0" w:rsidP="009D45D0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</w:rPr>
      </w:pPr>
    </w:p>
    <w:p w:rsidR="006B1E19" w:rsidRPr="009D45D0" w:rsidRDefault="00807176" w:rsidP="009D45D0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>แสดงภาพกรอบแนวคิดตามแผนภาพที่ ๒.๑</w:t>
      </w:r>
    </w:p>
    <w:p w:rsidR="003A56AD" w:rsidRPr="009D45D0" w:rsidRDefault="003A56AD" w:rsidP="003A56AD">
      <w:pPr>
        <w:tabs>
          <w:tab w:val="left" w:pos="360"/>
          <w:tab w:val="left" w:pos="720"/>
        </w:tabs>
        <w:ind w:firstLine="1276"/>
        <w:jc w:val="thaiDistribute"/>
        <w:rPr>
          <w:rFonts w:ascii="TH SarabunIT๙" w:hAnsi="TH SarabunIT๙" w:cs="TH SarabunIT๙"/>
        </w:rPr>
      </w:pPr>
    </w:p>
    <w:p w:rsidR="00F24972" w:rsidRPr="009D45D0" w:rsidRDefault="00887537" w:rsidP="007540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582051</wp:posOffset>
                </wp:positionH>
                <wp:positionV relativeFrom="paragraph">
                  <wp:posOffset>2560222</wp:posOffset>
                </wp:positionV>
                <wp:extent cx="211015" cy="158262"/>
                <wp:effectExtent l="0" t="0" r="17780" b="133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158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E6803" id="สี่เหลี่ยมผืนผ้า 2" o:spid="_x0000_s1026" style="position:absolute;margin-left:45.85pt;margin-top:201.6pt;width:16.6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" fillcolor="white [3212]" strokecolor="white [3212]" strokeweight="2pt"/>
            </w:pict>
          </mc:Fallback>
        </mc:AlternateContent>
      </w:r>
      <w:r w:rsidR="00F24972" w:rsidRPr="009D45D0">
        <w:rPr>
          <w:rFonts w:ascii="TH SarabunIT๙" w:hAnsi="TH SarabunIT๙" w:cs="TH SarabunIT๙"/>
          <w:noProof/>
        </w:rPr>
        <w:drawing>
          <wp:inline distT="0" distB="0" distL="0" distR="0" wp14:anchorId="59EF120C" wp14:editId="43944507">
            <wp:extent cx="5261610" cy="4993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499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972" w:rsidRPr="009D45D0" w:rsidRDefault="00F24972" w:rsidP="007540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F24972" w:rsidRPr="009D45D0" w:rsidRDefault="00F24972" w:rsidP="007540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F24972" w:rsidRPr="009D45D0" w:rsidRDefault="00F24972" w:rsidP="007540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>แผนภาพที่ ๒.๑ :  กรอบความคิดในการประเมิน</w:t>
      </w:r>
    </w:p>
    <w:p w:rsidR="003A56AD" w:rsidRPr="009D45D0" w:rsidRDefault="003A56AD" w:rsidP="007540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7540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3A56AD" w:rsidRPr="009D45D0" w:rsidRDefault="004B0525" w:rsidP="003A56AD">
      <w:pPr>
        <w:pStyle w:val="a6"/>
        <w:tabs>
          <w:tab w:val="left" w:pos="720"/>
        </w:tabs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 w:rsidR="003A56AD" w:rsidRPr="009D45D0">
        <w:rPr>
          <w:rFonts w:ascii="TH SarabunIT๙" w:hAnsi="TH SarabunIT๙" w:cs="TH SarabunIT๙"/>
          <w:cs/>
        </w:rPr>
        <w:t>โดยสรุปแนวคิดการประเมินคุณธรรมและความโปร่งใสในการดำเนินงานของหน่วยงานภาครัฐ  ได้กำหนดดัชนีในการประเมินที่คำนึงถึงหลักธรรมาภิบาล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 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3A56AD" w:rsidRPr="009D45D0" w:rsidRDefault="003A56AD" w:rsidP="003A56AD">
      <w:pPr>
        <w:pStyle w:val="a6"/>
        <w:tabs>
          <w:tab w:val="left" w:pos="709"/>
        </w:tabs>
        <w:spacing w:line="23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>ผลการประเมินคุณธรรมและความโปร่งใสในการดำเนินงานของหน่วยงานภาครัฐ ถือเป็นจุดเริ่มต้นในการรณรงค์และเสริมสร้างวัฒนธรรมขององค์กร โดยให้ความสำคัญกับการดำเนินงานที่มีความโปร่งใส ความพร้อมรับผิด คุณธรรมการให้บริการของหน่วยงาน วัฒนธรรมคุณธรรมในองค์กร และคุณธรรมการทำงานในหน่วยงาน หน่วยงานจะทราบถึงประเด็นในการแก้ไข ปรับปรุง และ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 ได้รับการยอมรับจากผู้รับบริการจากทุกภาคส่วน และเป็นหน่วยงานภาครัฐต้นแบบในการดำเนินงานด้วยความซื่อสัตย์สุจริต ให้กับหน่วยงานภาครัฐอื่น ๆ ต่อไป และผลที่เกิดจากการประเมินคุณธรรมและความโปร่งใสในการดำเนินงานของหน่วยงานภาครัฐจะเป็นกลไกในการป้องกันการทุจริตของประเทศ เป็นโครงการสำคัญที่จะส่งผลต่อการจัดอันดับดัชนีภาพลักษณ์ของประเทศ (</w:t>
      </w:r>
      <w:r w:rsidRPr="009D45D0">
        <w:rPr>
          <w:rFonts w:ascii="TH SarabunIT๙" w:hAnsi="TH SarabunIT๙" w:cs="TH SarabunIT๙"/>
        </w:rPr>
        <w:t>Corruption Perception Index: CPI</w:t>
      </w:r>
      <w:r w:rsidRPr="009D45D0">
        <w:rPr>
          <w:rFonts w:ascii="TH SarabunIT๙" w:hAnsi="TH SarabunIT๙" w:cs="TH SarabunIT๙"/>
          <w:cs/>
        </w:rPr>
        <w:t xml:space="preserve">) โดยองค์กรความโปร่งใสนานาชาติ ให้มีคะแนนเพิ่มขึ้นนำไปสู่การจัดอันดับที่ดีขึ้นได้อีกทางหนึ่ง  </w:t>
      </w:r>
    </w:p>
    <w:p w:rsidR="003A56AD" w:rsidRPr="009D45D0" w:rsidRDefault="003A56AD" w:rsidP="003A56AD">
      <w:pPr>
        <w:pStyle w:val="a6"/>
        <w:tabs>
          <w:tab w:val="left" w:pos="709"/>
        </w:tabs>
        <w:spacing w:line="23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A56AD" w:rsidRPr="009D45D0" w:rsidRDefault="003A56AD" w:rsidP="003A56AD">
      <w:pPr>
        <w:pStyle w:val="a6"/>
        <w:tabs>
          <w:tab w:val="left" w:pos="709"/>
        </w:tabs>
        <w:spacing w:line="230" w:lineRule="auto"/>
        <w:ind w:left="0"/>
        <w:jc w:val="both"/>
        <w:rPr>
          <w:rFonts w:ascii="TH SarabunIT๙" w:eastAsia="AngsanaNew" w:hAnsi="TH SarabunIT๙" w:cs="TH SarabunIT๙"/>
          <w:b/>
          <w:bCs/>
          <w:sz w:val="36"/>
          <w:szCs w:val="36"/>
        </w:rPr>
      </w:pPr>
      <w:r w:rsidRPr="009D45D0">
        <w:rPr>
          <w:rFonts w:ascii="TH SarabunIT๙" w:hAnsi="TH SarabunIT๙" w:cs="TH SarabunIT๙"/>
          <w:b/>
          <w:bCs/>
          <w:sz w:val="36"/>
          <w:szCs w:val="36"/>
          <w:cs/>
        </w:rPr>
        <w:t>๒.๒ ข้อมูลทั่วไปขององค์การบริ</w:t>
      </w:r>
      <w:r w:rsidR="00137CB9">
        <w:rPr>
          <w:rFonts w:ascii="TH SarabunIT๙" w:hAnsi="TH SarabunIT๙" w:cs="TH SarabunIT๙" w:hint="cs"/>
          <w:b/>
          <w:bCs/>
          <w:sz w:val="36"/>
          <w:szCs w:val="36"/>
          <w:cs/>
        </w:rPr>
        <w:t>หาร</w:t>
      </w:r>
      <w:r w:rsidRPr="009D45D0">
        <w:rPr>
          <w:rFonts w:ascii="TH SarabunIT๙" w:hAnsi="TH SarabunIT๙" w:cs="TH SarabunIT๙"/>
          <w:b/>
          <w:bCs/>
          <w:sz w:val="36"/>
          <w:szCs w:val="36"/>
          <w:cs/>
        </w:rPr>
        <w:t>ส่วนตำบลโค้งยาง</w:t>
      </w:r>
    </w:p>
    <w:p w:rsidR="003A56AD" w:rsidRPr="009D45D0" w:rsidRDefault="003A56AD" w:rsidP="003A56AD">
      <w:pPr>
        <w:pStyle w:val="a6"/>
        <w:tabs>
          <w:tab w:val="left" w:pos="709"/>
        </w:tabs>
        <w:spacing w:line="230" w:lineRule="auto"/>
        <w:ind w:left="0"/>
        <w:jc w:val="both"/>
        <w:rPr>
          <w:rFonts w:ascii="TH SarabunIT๙" w:eastAsia="AngsanaNew" w:hAnsi="TH SarabunIT๙" w:cs="TH SarabunIT๙"/>
          <w:sz w:val="36"/>
          <w:szCs w:val="36"/>
          <w:cs/>
        </w:rPr>
      </w:pPr>
    </w:p>
    <w:p w:rsidR="003A56AD" w:rsidRPr="009D45D0" w:rsidRDefault="003A56AD" w:rsidP="003A56AD">
      <w:pPr>
        <w:pStyle w:val="a6"/>
        <w:tabs>
          <w:tab w:val="left" w:pos="709"/>
        </w:tabs>
        <w:spacing w:line="230" w:lineRule="auto"/>
        <w:ind w:left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ab/>
        <w:t>การศึกษาข้อมูลทั่วไป</w:t>
      </w:r>
      <w:r w:rsidRPr="009D45D0">
        <w:rPr>
          <w:rFonts w:ascii="TH SarabunIT๙" w:hAnsi="TH SarabunIT๙" w:cs="TH SarabunIT๙"/>
          <w:cs/>
        </w:rPr>
        <w:t>ขององค์การบริ</w:t>
      </w:r>
      <w:r w:rsidR="00137CB9">
        <w:rPr>
          <w:rFonts w:ascii="TH SarabunIT๙" w:hAnsi="TH SarabunIT๙" w:cs="TH SarabunIT๙"/>
          <w:cs/>
        </w:rPr>
        <w:t>หารส่วนตำบลโค้งยาง อำเภอสูงเนิน</w:t>
      </w:r>
      <w:r w:rsidRPr="009D45D0">
        <w:rPr>
          <w:rFonts w:ascii="TH SarabunIT๙" w:hAnsi="TH SarabunIT๙" w:cs="TH SarabunIT๙"/>
          <w:cs/>
        </w:rPr>
        <w:t xml:space="preserve"> จังหวัดนครราชสีมา </w:t>
      </w:r>
      <w:r w:rsidRPr="009D45D0">
        <w:rPr>
          <w:rFonts w:ascii="TH SarabunIT๙" w:eastAsia="AngsanaNew" w:hAnsi="TH SarabunIT๙" w:cs="TH SarabunIT๙"/>
          <w:cs/>
        </w:rPr>
        <w:t>ประกอบไปด้วยข้อมูลพื้นฐานที่สำคัญ แบ่งออกเป็น ๒ประเด็นหลัก ได้แก่</w:t>
      </w:r>
    </w:p>
    <w:p w:rsidR="003A56AD" w:rsidRPr="009D45D0" w:rsidRDefault="003A56AD" w:rsidP="003A56AD">
      <w:pPr>
        <w:pStyle w:val="a6"/>
        <w:tabs>
          <w:tab w:val="left" w:pos="720"/>
          <w:tab w:val="left" w:pos="1080"/>
          <w:tab w:val="left" w:pos="1440"/>
          <w:tab w:val="left" w:pos="1872"/>
          <w:tab w:val="left" w:pos="2448"/>
          <w:tab w:val="left" w:pos="3240"/>
        </w:tabs>
        <w:spacing w:line="230" w:lineRule="auto"/>
        <w:ind w:left="0"/>
        <w:jc w:val="thaiDistribute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</w:rPr>
        <w:tab/>
      </w:r>
      <w:r w:rsidRPr="009D45D0">
        <w:rPr>
          <w:rFonts w:ascii="TH SarabunIT๙" w:eastAsia="AngsanaNew" w:hAnsi="TH SarabunIT๙" w:cs="TH SarabunIT๙"/>
          <w:cs/>
        </w:rPr>
        <w:t>๑.</w:t>
      </w:r>
      <w:r w:rsidRPr="009D45D0">
        <w:rPr>
          <w:rFonts w:ascii="TH SarabunIT๙" w:eastAsia="AngsanaNew" w:hAnsi="TH SarabunIT๙" w:cs="TH SarabunIT๙"/>
          <w:cs/>
        </w:rPr>
        <w:tab/>
        <w:t>สภาพทางภูมิศาสตร์ ประกอบไปด้วย ที่ตั้ง ลักษณะภูมิประเทศ</w:t>
      </w:r>
    </w:p>
    <w:p w:rsidR="003A56AD" w:rsidRPr="009D45D0" w:rsidRDefault="003A56AD" w:rsidP="003A56AD">
      <w:pPr>
        <w:pStyle w:val="a6"/>
        <w:tabs>
          <w:tab w:val="left" w:pos="720"/>
          <w:tab w:val="left" w:pos="1080"/>
          <w:tab w:val="left" w:pos="1440"/>
          <w:tab w:val="left" w:pos="1872"/>
          <w:tab w:val="left" w:pos="2448"/>
          <w:tab w:val="left" w:pos="3240"/>
        </w:tabs>
        <w:spacing w:line="230" w:lineRule="auto"/>
        <w:ind w:left="0"/>
        <w:jc w:val="thaiDistribute"/>
        <w:rPr>
          <w:rFonts w:ascii="TH SarabunIT๙" w:eastAsia="AngsanaNew" w:hAnsi="TH SarabunIT๙" w:cs="TH SarabunIT๙"/>
          <w:b/>
          <w:bCs/>
        </w:rPr>
      </w:pPr>
      <w:r w:rsidRPr="009D45D0">
        <w:rPr>
          <w:rFonts w:ascii="TH SarabunIT๙" w:eastAsia="AngsanaNew" w:hAnsi="TH SarabunIT๙" w:cs="TH SarabunIT๙"/>
        </w:rPr>
        <w:tab/>
      </w:r>
      <w:r w:rsidRPr="009D45D0">
        <w:rPr>
          <w:rFonts w:ascii="TH SarabunIT๙" w:eastAsia="AngsanaNew" w:hAnsi="TH SarabunIT๙" w:cs="TH SarabunIT๙"/>
          <w:cs/>
        </w:rPr>
        <w:t>๒.</w:t>
      </w:r>
      <w:r w:rsidRPr="009D45D0">
        <w:rPr>
          <w:rFonts w:ascii="TH SarabunIT๙" w:eastAsia="AngsanaNew" w:hAnsi="TH SarabunIT๙" w:cs="TH SarabunIT๙"/>
          <w:cs/>
        </w:rPr>
        <w:tab/>
        <w:t>ข้อมูลองค์กร วิสัยทัศน์ พันธกิจและจุดมุ่งหมายอาณาเขตและจำนวนหมู่บ้าน โครงสร้างพื้นฐานและสาธารณูปโภคต่างๆ เช่น  ด้านเศรษฐกิจ ด้านสังคม ด้านสาธารณสุข</w:t>
      </w:r>
    </w:p>
    <w:p w:rsidR="003A56AD" w:rsidRPr="009D45D0" w:rsidRDefault="003A56AD" w:rsidP="003A56AD">
      <w:pPr>
        <w:pStyle w:val="a6"/>
        <w:tabs>
          <w:tab w:val="left" w:pos="720"/>
          <w:tab w:val="left" w:pos="1080"/>
          <w:tab w:val="left" w:pos="1440"/>
          <w:tab w:val="left" w:pos="1872"/>
          <w:tab w:val="left" w:pos="2448"/>
          <w:tab w:val="left" w:pos="3240"/>
        </w:tabs>
        <w:spacing w:line="230" w:lineRule="auto"/>
        <w:ind w:left="0"/>
        <w:jc w:val="thaiDistribute"/>
        <w:rPr>
          <w:rFonts w:ascii="TH SarabunIT๙" w:eastAsia="AngsanaNew" w:hAnsi="TH SarabunIT๙" w:cs="TH SarabunIT๙"/>
          <w:b/>
          <w:bCs/>
        </w:rPr>
      </w:pPr>
    </w:p>
    <w:p w:rsidR="00887537" w:rsidRDefault="003A56AD" w:rsidP="003A56AD">
      <w:pPr>
        <w:pStyle w:val="a6"/>
        <w:tabs>
          <w:tab w:val="left" w:pos="709"/>
          <w:tab w:val="left" w:pos="1080"/>
          <w:tab w:val="left" w:pos="1440"/>
          <w:tab w:val="left" w:pos="1872"/>
          <w:tab w:val="left" w:pos="2448"/>
          <w:tab w:val="left" w:pos="3240"/>
        </w:tabs>
        <w:spacing w:line="230" w:lineRule="auto"/>
        <w:ind w:left="0"/>
        <w:jc w:val="thaiDistribute"/>
        <w:rPr>
          <w:rFonts w:ascii="TH SarabunIT๙" w:eastAsia="AngsanaNew" w:hAnsi="TH SarabunIT๙" w:cs="TH SarabunIT๙"/>
          <w:b/>
          <w:bCs/>
        </w:rPr>
      </w:pPr>
      <w:r w:rsidRPr="009D45D0">
        <w:rPr>
          <w:rFonts w:ascii="TH SarabunIT๙" w:eastAsia="AngsanaNew" w:hAnsi="TH SarabunIT๙" w:cs="TH SarabunIT๙"/>
          <w:b/>
          <w:bCs/>
          <w:cs/>
        </w:rPr>
        <w:tab/>
      </w:r>
    </w:p>
    <w:p w:rsidR="00887537" w:rsidRDefault="00887537" w:rsidP="003A56AD">
      <w:pPr>
        <w:pStyle w:val="a6"/>
        <w:tabs>
          <w:tab w:val="left" w:pos="709"/>
          <w:tab w:val="left" w:pos="1080"/>
          <w:tab w:val="left" w:pos="1440"/>
          <w:tab w:val="left" w:pos="1872"/>
          <w:tab w:val="left" w:pos="2448"/>
          <w:tab w:val="left" w:pos="3240"/>
        </w:tabs>
        <w:spacing w:line="230" w:lineRule="auto"/>
        <w:ind w:left="0"/>
        <w:jc w:val="thaiDistribute"/>
        <w:rPr>
          <w:rFonts w:ascii="TH SarabunIT๙" w:eastAsia="AngsanaNew" w:hAnsi="TH SarabunIT๙" w:cs="TH SarabunIT๙"/>
          <w:b/>
          <w:bCs/>
        </w:rPr>
      </w:pPr>
    </w:p>
    <w:p w:rsidR="00887537" w:rsidRDefault="00887537" w:rsidP="003A56AD">
      <w:pPr>
        <w:pStyle w:val="a6"/>
        <w:tabs>
          <w:tab w:val="left" w:pos="709"/>
          <w:tab w:val="left" w:pos="1080"/>
          <w:tab w:val="left" w:pos="1440"/>
          <w:tab w:val="left" w:pos="1872"/>
          <w:tab w:val="left" w:pos="2448"/>
          <w:tab w:val="left" w:pos="3240"/>
        </w:tabs>
        <w:spacing w:line="230" w:lineRule="auto"/>
        <w:ind w:left="0"/>
        <w:jc w:val="thaiDistribute"/>
        <w:rPr>
          <w:rFonts w:ascii="TH SarabunIT๙" w:eastAsia="AngsanaNew" w:hAnsi="TH SarabunIT๙" w:cs="TH SarabunIT๙"/>
          <w:b/>
          <w:bCs/>
        </w:rPr>
      </w:pPr>
    </w:p>
    <w:p w:rsidR="004B0525" w:rsidRDefault="00887537" w:rsidP="003A56AD">
      <w:pPr>
        <w:pStyle w:val="a6"/>
        <w:tabs>
          <w:tab w:val="left" w:pos="709"/>
          <w:tab w:val="left" w:pos="1080"/>
          <w:tab w:val="left" w:pos="1440"/>
          <w:tab w:val="left" w:pos="1872"/>
          <w:tab w:val="left" w:pos="2448"/>
          <w:tab w:val="left" w:pos="3240"/>
        </w:tabs>
        <w:spacing w:line="230" w:lineRule="auto"/>
        <w:ind w:left="0"/>
        <w:jc w:val="thaiDistribute"/>
        <w:rPr>
          <w:rFonts w:ascii="TH SarabunIT๙" w:eastAsia="AngsanaNew" w:hAnsi="TH SarabunIT๙" w:cs="TH SarabunIT๙"/>
          <w:b/>
          <w:bCs/>
        </w:rPr>
      </w:pPr>
      <w:r>
        <w:rPr>
          <w:rFonts w:ascii="TH SarabunIT๙" w:eastAsia="AngsanaNew" w:hAnsi="TH SarabunIT๙" w:cs="TH SarabunIT๙"/>
          <w:b/>
          <w:bCs/>
          <w:cs/>
        </w:rPr>
        <w:tab/>
      </w:r>
    </w:p>
    <w:p w:rsidR="003A56AD" w:rsidRPr="009D45D0" w:rsidRDefault="004B0525" w:rsidP="003A56AD">
      <w:pPr>
        <w:pStyle w:val="a6"/>
        <w:tabs>
          <w:tab w:val="left" w:pos="709"/>
          <w:tab w:val="left" w:pos="1080"/>
          <w:tab w:val="left" w:pos="1440"/>
          <w:tab w:val="left" w:pos="1872"/>
          <w:tab w:val="left" w:pos="2448"/>
          <w:tab w:val="left" w:pos="3240"/>
        </w:tabs>
        <w:spacing w:line="230" w:lineRule="auto"/>
        <w:ind w:left="0"/>
        <w:jc w:val="thaiDistribute"/>
        <w:rPr>
          <w:rFonts w:ascii="TH SarabunIT๙" w:eastAsia="AngsanaNew" w:hAnsi="TH SarabunIT๙" w:cs="TH SarabunIT๙"/>
          <w:b/>
          <w:bCs/>
        </w:rPr>
      </w:pPr>
      <w:r>
        <w:rPr>
          <w:rFonts w:ascii="TH SarabunIT๙" w:eastAsia="AngsanaNew" w:hAnsi="TH SarabunIT๙" w:cs="TH SarabunIT๙"/>
          <w:b/>
          <w:bCs/>
          <w:cs/>
        </w:rPr>
        <w:lastRenderedPageBreak/>
        <w:tab/>
      </w:r>
      <w:r w:rsidR="003A56AD" w:rsidRPr="009D45D0">
        <w:rPr>
          <w:rFonts w:ascii="TH SarabunIT๙" w:eastAsia="AngsanaNew" w:hAnsi="TH SarabunIT๙" w:cs="TH SarabunIT๙"/>
          <w:b/>
          <w:bCs/>
          <w:cs/>
        </w:rPr>
        <w:t>๑.</w:t>
      </w:r>
      <w:r w:rsidR="003A56AD" w:rsidRPr="009D45D0">
        <w:rPr>
          <w:rFonts w:ascii="TH SarabunIT๙" w:eastAsia="AngsanaNew" w:hAnsi="TH SarabunIT๙" w:cs="TH SarabunIT๙"/>
          <w:b/>
          <w:bCs/>
          <w:cs/>
        </w:rPr>
        <w:tab/>
        <w:t>สภาพทางภูมิศาสตร์</w:t>
      </w:r>
    </w:p>
    <w:p w:rsidR="003A56AD" w:rsidRPr="009D45D0" w:rsidRDefault="003A56AD" w:rsidP="003A56AD">
      <w:pPr>
        <w:rPr>
          <w:rFonts w:ascii="TH SarabunIT๙" w:hAnsi="TH SarabunIT๙" w:cs="TH SarabunIT๙"/>
        </w:rPr>
      </w:pPr>
      <w:r w:rsidRPr="009D45D0">
        <w:rPr>
          <w:rFonts w:ascii="TH SarabunIT๙" w:eastAsia="AngsanaNew" w:hAnsi="TH SarabunIT๙" w:cs="TH SarabunIT๙"/>
          <w:b/>
          <w:bCs/>
          <w:cs/>
        </w:rPr>
        <w:tab/>
        <w:t xml:space="preserve">    </w:t>
      </w:r>
      <w:r w:rsidRPr="009D45D0">
        <w:rPr>
          <w:rFonts w:ascii="TH SarabunIT๙" w:eastAsia="AngsanaNew" w:hAnsi="TH SarabunIT๙" w:cs="TH SarabunIT๙"/>
          <w:cs/>
        </w:rPr>
        <w:t xml:space="preserve"> </w:t>
      </w:r>
      <w:r w:rsidRPr="009D45D0">
        <w:rPr>
          <w:rFonts w:ascii="TH SarabunIT๙" w:hAnsi="TH SarabunIT๙" w:cs="TH SarabunIT๙"/>
          <w:cs/>
        </w:rPr>
        <w:t>องค์การบริหารส่วนตำบลโค้งยาง ตั้งอยู่ทางทิศตะวันออกของอำเภอสูงเนิน มีระยะทางห่างอำเภอสูงเนิน ประมาณ ๑๗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>กิโลเมตรมีอาณาเขตพื้นที่ติดต่อดังนี้</w:t>
      </w:r>
      <w:r w:rsidRPr="009D45D0">
        <w:rPr>
          <w:rFonts w:ascii="TH SarabunIT๙" w:hAnsi="TH SarabunIT๙" w:cs="TH SarabunIT๙"/>
        </w:rPr>
        <w:t> </w:t>
      </w:r>
      <w:r w:rsidRPr="009D45D0">
        <w:rPr>
          <w:rFonts w:ascii="TH SarabunIT๙" w:hAnsi="TH SarabunIT๙" w:cs="TH SarabunIT๙"/>
        </w:rPr>
        <w:br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 xml:space="preserve">          </w:t>
      </w:r>
      <w:r w:rsidRPr="009D45D0">
        <w:rPr>
          <w:rFonts w:ascii="TH SarabunIT๙" w:hAnsi="TH SarabunIT๙" w:cs="TH SarabunIT๙"/>
        </w:rPr>
        <w:t xml:space="preserve">- </w:t>
      </w:r>
      <w:r w:rsidRPr="009D45D0">
        <w:rPr>
          <w:rFonts w:ascii="TH SarabunIT๙" w:hAnsi="TH SarabunIT๙" w:cs="TH SarabunIT๙"/>
          <w:cs/>
        </w:rPr>
        <w:t>ทิศเหนือ จดตำบลโป่งแดง อำเภอขามทะเลสอ จังหวัดนครราชสีมา</w:t>
      </w:r>
      <w:r w:rsidRPr="009D45D0">
        <w:rPr>
          <w:rFonts w:ascii="TH SarabunIT๙" w:hAnsi="TH SarabunIT๙" w:cs="TH SarabunIT๙"/>
        </w:rPr>
        <w:t> </w:t>
      </w:r>
      <w:r w:rsidRPr="009D45D0">
        <w:rPr>
          <w:rFonts w:ascii="TH SarabunIT๙" w:hAnsi="TH SarabunIT๙" w:cs="TH SarabunIT๙"/>
        </w:rPr>
        <w:br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 xml:space="preserve">          </w:t>
      </w:r>
      <w:r w:rsidRPr="009D45D0">
        <w:rPr>
          <w:rFonts w:ascii="TH SarabunIT๙" w:hAnsi="TH SarabunIT๙" w:cs="TH SarabunIT๙"/>
        </w:rPr>
        <w:t xml:space="preserve">- </w:t>
      </w:r>
      <w:r w:rsidRPr="009D45D0">
        <w:rPr>
          <w:rFonts w:ascii="TH SarabunIT๙" w:hAnsi="TH SarabunIT๙" w:cs="TH SarabunIT๙"/>
          <w:cs/>
        </w:rPr>
        <w:t>ทิศใต้ จดตำบลกุดจิก อำเภอสูงเนิน จังหวัดนครราชสีมา</w:t>
      </w:r>
      <w:r w:rsidRPr="009D45D0">
        <w:rPr>
          <w:rFonts w:ascii="TH SarabunIT๙" w:hAnsi="TH SarabunIT๙" w:cs="TH SarabunIT๙"/>
        </w:rPr>
        <w:t> </w:t>
      </w:r>
      <w:r w:rsidRPr="009D45D0">
        <w:rPr>
          <w:rFonts w:ascii="TH SarabunIT๙" w:hAnsi="TH SarabunIT๙" w:cs="TH SarabunIT๙"/>
        </w:rPr>
        <w:br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 xml:space="preserve">          </w:t>
      </w:r>
      <w:r w:rsidRPr="009D45D0">
        <w:rPr>
          <w:rFonts w:ascii="TH SarabunIT๙" w:hAnsi="TH SarabunIT๙" w:cs="TH SarabunIT๙"/>
        </w:rPr>
        <w:t xml:space="preserve">- </w:t>
      </w:r>
      <w:r w:rsidRPr="009D45D0">
        <w:rPr>
          <w:rFonts w:ascii="TH SarabunIT๙" w:hAnsi="TH SarabunIT๙" w:cs="TH SarabunIT๙"/>
          <w:cs/>
        </w:rPr>
        <w:t>ทิศตะวันออก จดตำบลโป่งแดง อำเภอขามทะเลสอ จังหวัดนครราชสีมา</w:t>
      </w:r>
      <w:r w:rsidRPr="009D45D0">
        <w:rPr>
          <w:rFonts w:ascii="TH SarabunIT๙" w:hAnsi="TH SarabunIT๙" w:cs="TH SarabunIT๙"/>
        </w:rPr>
        <w:t> </w:t>
      </w:r>
      <w:r w:rsidRPr="009D45D0">
        <w:rPr>
          <w:rFonts w:ascii="TH SarabunIT๙" w:hAnsi="TH SarabunIT๙" w:cs="TH SarabunIT๙"/>
        </w:rPr>
        <w:br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 xml:space="preserve">          </w:t>
      </w:r>
      <w:r w:rsidRPr="009D45D0">
        <w:rPr>
          <w:rFonts w:ascii="TH SarabunIT๙" w:hAnsi="TH SarabunIT๙" w:cs="TH SarabunIT๙"/>
        </w:rPr>
        <w:t xml:space="preserve">- </w:t>
      </w:r>
      <w:r w:rsidRPr="009D45D0">
        <w:rPr>
          <w:rFonts w:ascii="TH SarabunIT๙" w:hAnsi="TH SarabunIT๙" w:cs="TH SarabunIT๙"/>
          <w:cs/>
        </w:rPr>
        <w:t>ทิศตะวันตก จดตำบลโนนค่า อำเภอสูงเนิน จังหวัดนครราชสีมา</w:t>
      </w:r>
    </w:p>
    <w:p w:rsidR="003A56AD" w:rsidRPr="009D45D0" w:rsidRDefault="003A56AD" w:rsidP="003A56AD">
      <w:pPr>
        <w:rPr>
          <w:rFonts w:ascii="TH SarabunIT๙" w:hAnsi="TH SarabunIT๙" w:cs="TH SarabunIT๙"/>
          <w:spacing w:val="-6"/>
        </w:rPr>
      </w:pPr>
      <w:r w:rsidRPr="009D45D0">
        <w:rPr>
          <w:rFonts w:ascii="TH SarabunIT๙" w:hAnsi="TH SarabunIT๙" w:cs="TH SarabunIT๙"/>
          <w:spacing w:val="-6"/>
          <w:cs/>
        </w:rPr>
        <w:t xml:space="preserve">                 ภูมิประเทศ</w:t>
      </w:r>
      <w:r w:rsidRPr="009D45D0">
        <w:rPr>
          <w:rFonts w:ascii="TH SarabunIT๙" w:hAnsi="TH SarabunIT๙" w:cs="TH SarabunIT๙"/>
          <w:spacing w:val="-6"/>
        </w:rPr>
        <w:t> </w:t>
      </w:r>
      <w:r w:rsidRPr="009D45D0">
        <w:rPr>
          <w:rFonts w:ascii="TH SarabunIT๙" w:hAnsi="TH SarabunIT๙" w:cs="TH SarabunIT๙"/>
          <w:spacing w:val="-6"/>
          <w:cs/>
        </w:rPr>
        <w:t xml:space="preserve">สภาพทั่วไปเป็นที่ราบลุ่ม มีลำตะคองไหลผ่าน มีความอุดมสมบูรณ์ตลอดทั้งปี </w:t>
      </w:r>
    </w:p>
    <w:p w:rsidR="00171345" w:rsidRDefault="00887537" w:rsidP="003A56AD">
      <w:pPr>
        <w:pStyle w:val="a6"/>
        <w:tabs>
          <w:tab w:val="left" w:pos="709"/>
          <w:tab w:val="left" w:pos="1080"/>
          <w:tab w:val="left" w:pos="1512"/>
          <w:tab w:val="left" w:pos="2160"/>
          <w:tab w:val="left" w:pos="3240"/>
        </w:tabs>
        <w:ind w:left="0"/>
        <w:jc w:val="thaiDistribute"/>
        <w:rPr>
          <w:rFonts w:ascii="TH SarabunIT๙" w:eastAsia="AngsanaNew" w:hAnsi="TH SarabunIT๙" w:cs="TH SarabunIT๙"/>
          <w:b/>
          <w:bCs/>
        </w:rPr>
      </w:pPr>
      <w:r>
        <w:rPr>
          <w:rFonts w:ascii="TH SarabunIT๙" w:eastAsia="AngsanaNew" w:hAnsi="TH SarabunIT๙" w:cs="TH SarabunIT๙"/>
          <w:b/>
          <w:bCs/>
          <w:cs/>
        </w:rPr>
        <w:tab/>
      </w:r>
    </w:p>
    <w:p w:rsidR="003A56AD" w:rsidRPr="009D45D0" w:rsidRDefault="00171345" w:rsidP="003A56AD">
      <w:pPr>
        <w:pStyle w:val="a6"/>
        <w:tabs>
          <w:tab w:val="left" w:pos="709"/>
          <w:tab w:val="left" w:pos="1080"/>
          <w:tab w:val="left" w:pos="1512"/>
          <w:tab w:val="left" w:pos="2160"/>
          <w:tab w:val="left" w:pos="3240"/>
        </w:tabs>
        <w:ind w:left="0"/>
        <w:jc w:val="thaiDistribute"/>
        <w:rPr>
          <w:rFonts w:ascii="TH SarabunIT๙" w:eastAsia="AngsanaNew" w:hAnsi="TH SarabunIT๙" w:cs="TH SarabunIT๙"/>
          <w:b/>
          <w:bCs/>
        </w:rPr>
      </w:pPr>
      <w:r>
        <w:rPr>
          <w:rFonts w:ascii="TH SarabunIT๙" w:eastAsia="AngsanaNew" w:hAnsi="TH SarabunIT๙" w:cs="TH SarabunIT๙"/>
          <w:b/>
          <w:bCs/>
        </w:rPr>
        <w:tab/>
      </w:r>
      <w:r w:rsidR="003A56AD" w:rsidRPr="009D45D0">
        <w:rPr>
          <w:rFonts w:ascii="TH SarabunIT๙" w:eastAsia="AngsanaNew" w:hAnsi="TH SarabunIT๙" w:cs="TH SarabunIT๙"/>
          <w:b/>
          <w:bCs/>
          <w:cs/>
        </w:rPr>
        <w:t>๒</w:t>
      </w:r>
      <w:r w:rsidR="003A56AD" w:rsidRPr="009D45D0">
        <w:rPr>
          <w:rFonts w:ascii="TH SarabunIT๙" w:eastAsia="AngsanaNew" w:hAnsi="TH SarabunIT๙" w:cs="TH SarabunIT๙"/>
          <w:b/>
          <w:bCs/>
        </w:rPr>
        <w:t>.</w:t>
      </w:r>
      <w:r w:rsidR="003A56AD" w:rsidRPr="009D45D0">
        <w:rPr>
          <w:rFonts w:ascii="TH SarabunIT๙" w:eastAsia="AngsanaNew" w:hAnsi="TH SarabunIT๙" w:cs="TH SarabunIT๙"/>
          <w:b/>
          <w:bCs/>
        </w:rPr>
        <w:tab/>
      </w:r>
      <w:r w:rsidR="003A56AD" w:rsidRPr="009D45D0">
        <w:rPr>
          <w:rFonts w:ascii="TH SarabunIT๙" w:eastAsia="AngsanaNew" w:hAnsi="TH SarabunIT๙" w:cs="TH SarabunIT๙"/>
          <w:b/>
          <w:bCs/>
          <w:cs/>
        </w:rPr>
        <w:t>ข้อมูลองค์กรและโครงสร้าง</w:t>
      </w:r>
    </w:p>
    <w:p w:rsidR="003A56AD" w:rsidRPr="009D45D0" w:rsidRDefault="003A56AD" w:rsidP="003A56AD">
      <w:pPr>
        <w:pStyle w:val="a6"/>
        <w:tabs>
          <w:tab w:val="left" w:pos="709"/>
          <w:tab w:val="left" w:pos="1080"/>
          <w:tab w:val="left" w:pos="1512"/>
          <w:tab w:val="left" w:pos="2160"/>
          <w:tab w:val="left" w:pos="3240"/>
        </w:tabs>
        <w:ind w:left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eastAsia="AngsanaNew" w:hAnsi="TH SarabunIT๙" w:cs="TH SarabunIT๙"/>
          <w:b/>
          <w:bCs/>
        </w:rPr>
        <w:tab/>
      </w:r>
      <w:r w:rsidRPr="009D45D0">
        <w:rPr>
          <w:rFonts w:ascii="TH SarabunIT๙" w:eastAsia="AngsanaNew" w:hAnsi="TH SarabunIT๙" w:cs="TH SarabunIT๙"/>
          <w:b/>
          <w:bCs/>
        </w:rPr>
        <w:tab/>
      </w:r>
      <w:r w:rsidRPr="009D45D0">
        <w:rPr>
          <w:rFonts w:ascii="TH SarabunIT๙" w:eastAsia="AngsanaNew" w:hAnsi="TH SarabunIT๙" w:cs="TH SarabunIT๙"/>
          <w:cs/>
        </w:rPr>
        <w:t>๒</w:t>
      </w:r>
      <w:r w:rsidRPr="009D45D0">
        <w:rPr>
          <w:rFonts w:ascii="TH SarabunIT๙" w:eastAsia="AngsanaNew" w:hAnsi="TH SarabunIT๙" w:cs="TH SarabunIT๙"/>
        </w:rPr>
        <w:t>.</w:t>
      </w:r>
      <w:r w:rsidRPr="009D45D0">
        <w:rPr>
          <w:rFonts w:ascii="TH SarabunIT๙" w:eastAsia="AngsanaNew" w:hAnsi="TH SarabunIT๙" w:cs="TH SarabunIT๙"/>
          <w:cs/>
        </w:rPr>
        <w:t>๑</w:t>
      </w:r>
      <w:r w:rsidRPr="009D45D0">
        <w:rPr>
          <w:rFonts w:ascii="TH SarabunIT๙" w:eastAsia="AngsanaNew" w:hAnsi="TH SarabunIT๙" w:cs="TH SarabunIT๙"/>
        </w:rPr>
        <w:tab/>
      </w:r>
      <w:r w:rsidRPr="009D45D0">
        <w:rPr>
          <w:rFonts w:ascii="TH SarabunIT๙" w:eastAsia="AngsanaNew" w:hAnsi="TH SarabunIT๙" w:cs="TH SarabunIT๙"/>
          <w:cs/>
        </w:rPr>
        <w:t>ข้อมูลองค์กร</w:t>
      </w:r>
      <w:r w:rsidRPr="009D45D0">
        <w:rPr>
          <w:rFonts w:ascii="TH SarabunIT๙" w:hAnsi="TH SarabunIT๙" w:cs="TH SarabunIT๙"/>
          <w:cs/>
        </w:rPr>
        <w:t>ตำบลโค้งยาง จากการที่ตำบลมีต้นยางมากและบ้านเรือนราษฎรตั้งอยู่ริมแม่น้ำลำตะคลอง มีสภาพคดเคี้ยวจึงนำมาเป็นชื่อของตำบลว่า "ตำบลโค้งยาง"ตั้งอยู่ในเขตการปกครองของอำเภอสูงเนิน ประกอบด้วย ๘ หมู่บ้าน ได้แก่ หมู่ ๑ บ้านตะคลองแล้ง หมู่ ๒ บ้านขอนสะตือ หมู่ ๓ บ้านโค้งยาง หมู่ ๔ บ้านคลองพุดซา หมู่ ๕ บ้านเกาะ หมู่ ๖ บ้านขอนไทร หมู่ ๗ บ้านเหมืองลี่หมู่ ๘ บ้านกุดโคลน</w:t>
      </w:r>
    </w:p>
    <w:p w:rsidR="003A56AD" w:rsidRPr="009D45D0" w:rsidRDefault="003A56AD" w:rsidP="003A56AD">
      <w:pPr>
        <w:pStyle w:val="a6"/>
        <w:tabs>
          <w:tab w:val="left" w:pos="709"/>
          <w:tab w:val="left" w:pos="1080"/>
          <w:tab w:val="left" w:pos="1512"/>
          <w:tab w:val="left" w:pos="2160"/>
          <w:tab w:val="left" w:pos="3240"/>
        </w:tabs>
        <w:ind w:left="0"/>
        <w:jc w:val="thaiDistribute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</w:rPr>
        <w:tab/>
      </w:r>
      <w:r w:rsidRPr="009D45D0">
        <w:rPr>
          <w:rFonts w:ascii="TH SarabunIT๙" w:eastAsia="AngsanaNew" w:hAnsi="TH SarabunIT๙" w:cs="TH SarabunIT๙"/>
        </w:rPr>
        <w:tab/>
      </w:r>
      <w:r w:rsidRPr="009D45D0">
        <w:rPr>
          <w:rFonts w:ascii="TH SarabunIT๙" w:eastAsia="AngsanaNew" w:hAnsi="TH SarabunIT๙" w:cs="TH SarabunIT๙"/>
          <w:cs/>
        </w:rPr>
        <w:t>๒</w:t>
      </w:r>
      <w:r w:rsidRPr="009D45D0">
        <w:rPr>
          <w:rFonts w:ascii="TH SarabunIT๙" w:eastAsia="AngsanaNew" w:hAnsi="TH SarabunIT๙" w:cs="TH SarabunIT๙"/>
        </w:rPr>
        <w:t>.</w:t>
      </w:r>
      <w:r w:rsidRPr="009D45D0">
        <w:rPr>
          <w:rFonts w:ascii="TH SarabunIT๙" w:eastAsia="AngsanaNew" w:hAnsi="TH SarabunIT๙" w:cs="TH SarabunIT๙"/>
          <w:cs/>
        </w:rPr>
        <w:t>๒</w:t>
      </w:r>
      <w:r w:rsidRPr="009D45D0">
        <w:rPr>
          <w:rFonts w:ascii="TH SarabunIT๙" w:eastAsia="AngsanaNew" w:hAnsi="TH SarabunIT๙" w:cs="TH SarabunIT๙"/>
        </w:rPr>
        <w:tab/>
      </w:r>
      <w:r w:rsidRPr="009D45D0">
        <w:rPr>
          <w:rFonts w:ascii="TH SarabunIT๙" w:eastAsia="AngsanaNew" w:hAnsi="TH SarabunIT๙" w:cs="TH SarabunIT๙"/>
          <w:cs/>
        </w:rPr>
        <w:t>วิสัยทัศน์ พันธกิจและ จุดมุ่งหมาย</w:t>
      </w:r>
    </w:p>
    <w:p w:rsidR="003A56AD" w:rsidRPr="009D45D0" w:rsidRDefault="003A56AD" w:rsidP="003A56AD">
      <w:pPr>
        <w:jc w:val="thaiDistribute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</w:rPr>
        <w:tab/>
      </w:r>
      <w:r w:rsidRPr="009D45D0">
        <w:rPr>
          <w:rFonts w:ascii="TH SarabunIT๙" w:eastAsia="AngsanaNew" w:hAnsi="TH SarabunIT๙" w:cs="TH SarabunIT๙"/>
        </w:rPr>
        <w:tab/>
      </w:r>
      <w:r w:rsidRPr="009D45D0">
        <w:rPr>
          <w:rFonts w:ascii="TH SarabunIT๙" w:eastAsia="AngsanaNew" w:hAnsi="TH SarabunIT๙" w:cs="TH SarabunIT๙"/>
          <w:cs/>
        </w:rPr>
        <w:t xml:space="preserve"> ๑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วิสัยทัศน์ในการพัฒนาท้องถิ่น (</w:t>
      </w:r>
      <w:r w:rsidRPr="009D45D0">
        <w:rPr>
          <w:rFonts w:ascii="TH SarabunIT๙" w:eastAsia="AngsanaNew" w:hAnsi="TH SarabunIT๙" w:cs="TH SarabunIT๙"/>
        </w:rPr>
        <w:t>Vision)</w:t>
      </w:r>
      <w:r w:rsidRPr="009D45D0">
        <w:rPr>
          <w:rFonts w:ascii="TH SarabunIT๙" w:eastAsia="AngsanaNew" w:hAnsi="TH SarabunIT๙" w:cs="TH SarabunIT๙"/>
          <w:cs/>
        </w:rPr>
        <w:t xml:space="preserve">  องค์การบริหารส่วนตำบลโค้งยาง ได้กำหนดวิสัยทัศน์ (</w:t>
      </w:r>
      <w:r w:rsidRPr="009D45D0">
        <w:rPr>
          <w:rFonts w:ascii="TH SarabunIT๙" w:eastAsia="AngsanaNew" w:hAnsi="TH SarabunIT๙" w:cs="TH SarabunIT๙"/>
        </w:rPr>
        <w:t xml:space="preserve">Vision) </w:t>
      </w:r>
      <w:r w:rsidRPr="009D45D0">
        <w:rPr>
          <w:rFonts w:ascii="TH SarabunIT๙" w:eastAsia="AngsanaNew" w:hAnsi="TH SarabunIT๙" w:cs="TH SarabunIT๙"/>
          <w:cs/>
        </w:rPr>
        <w:t>เพื่อเป็นแนวทางการพัฒนา  ซึ่งมีจุดหมายและความต้องการที่จะให้เกิดขึ้นหรือบรรลุผลในอนาคตข้างหน้า จึงได้กำหนดวิสัยทัศน์ คาดหวังที่จะให้เกิดขึ้นในอนาคต ดังนี้</w:t>
      </w:r>
    </w:p>
    <w:p w:rsidR="003A56AD" w:rsidRPr="009D45D0" w:rsidRDefault="003A56AD" w:rsidP="003A56AD">
      <w:pPr>
        <w:jc w:val="center"/>
        <w:rPr>
          <w:rFonts w:ascii="TH SarabunIT๙" w:eastAsia="AngsanaNew" w:hAnsi="TH SarabunIT๙" w:cs="TH SarabunIT๙"/>
          <w:i/>
          <w:iCs/>
        </w:rPr>
      </w:pPr>
      <w:r w:rsidRPr="009D45D0">
        <w:rPr>
          <w:rFonts w:ascii="TH SarabunIT๙" w:eastAsia="AngsanaNew" w:hAnsi="TH SarabunIT๙" w:cs="TH SarabunIT๙"/>
          <w:i/>
          <w:iCs/>
        </w:rPr>
        <w:t>“</w:t>
      </w:r>
      <w:r w:rsidRPr="009D45D0">
        <w:rPr>
          <w:rFonts w:ascii="TH SarabunIT๙" w:eastAsia="AngsanaNew" w:hAnsi="TH SarabunIT๙" w:cs="TH SarabunIT๙"/>
          <w:i/>
          <w:iCs/>
          <w:cs/>
        </w:rPr>
        <w:t>เกษตรกรรมแบบยั่งยืน พัฒนาคุณภาพชีวิต นำไปสู่ชุมชนที่เข้มแข็งพึ่งพาตนเองได้</w:t>
      </w:r>
      <w:r w:rsidRPr="009D45D0">
        <w:rPr>
          <w:rFonts w:ascii="TH SarabunIT๙" w:eastAsia="AngsanaNew" w:hAnsi="TH SarabunIT๙" w:cs="TH SarabunIT๙"/>
          <w:i/>
          <w:iCs/>
        </w:rPr>
        <w:t>”</w:t>
      </w:r>
    </w:p>
    <w:p w:rsidR="003A56AD" w:rsidRPr="009D45D0" w:rsidRDefault="00887537" w:rsidP="003A56AD">
      <w:pPr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  <w:cs/>
        </w:rPr>
        <w:tab/>
      </w:r>
      <w:r>
        <w:rPr>
          <w:rFonts w:ascii="TH SarabunIT๙" w:eastAsia="AngsanaNew" w:hAnsi="TH SarabunIT๙" w:cs="TH SarabunIT๙"/>
          <w:cs/>
        </w:rPr>
        <w:tab/>
      </w:r>
      <w:r w:rsidR="003A56AD" w:rsidRPr="009D45D0">
        <w:rPr>
          <w:rFonts w:ascii="TH SarabunIT๙" w:eastAsia="AngsanaNew" w:hAnsi="TH SarabunIT๙" w:cs="TH SarabunIT๙"/>
          <w:cs/>
        </w:rPr>
        <w:t>๒</w:t>
      </w:r>
      <w:r w:rsidR="003A56AD" w:rsidRPr="009D45D0">
        <w:rPr>
          <w:rFonts w:ascii="TH SarabunIT๙" w:eastAsia="AngsanaNew" w:hAnsi="TH SarabunIT๙" w:cs="TH SarabunIT๙"/>
        </w:rPr>
        <w:t xml:space="preserve">. </w:t>
      </w:r>
      <w:r w:rsidR="003A56AD" w:rsidRPr="009D45D0">
        <w:rPr>
          <w:rFonts w:ascii="TH SarabunIT๙" w:eastAsia="AngsanaNew" w:hAnsi="TH SarabunIT๙" w:cs="TH SarabunIT๙"/>
          <w:cs/>
        </w:rPr>
        <w:t>พันธกิจของการพัฒนาองค์การบริหารส่วนตำบลโค้งยาง (</w:t>
      </w:r>
      <w:r w:rsidR="003A56AD" w:rsidRPr="009D45D0">
        <w:rPr>
          <w:rFonts w:ascii="TH SarabunIT๙" w:eastAsia="AngsanaNew" w:hAnsi="TH SarabunIT๙" w:cs="TH SarabunIT๙"/>
        </w:rPr>
        <w:t>Mission)</w:t>
      </w:r>
    </w:p>
    <w:p w:rsidR="003A56AD" w:rsidRPr="009D45D0" w:rsidRDefault="003A56AD" w:rsidP="003A56AD">
      <w:pPr>
        <w:ind w:firstLine="1701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>๑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สนับสนุนและเสริมสร้างความเข้มแข็งในภาคการเกษตร</w:t>
      </w:r>
    </w:p>
    <w:p w:rsidR="003A56AD" w:rsidRPr="009D45D0" w:rsidRDefault="003A56AD" w:rsidP="003A56AD">
      <w:pPr>
        <w:ind w:firstLine="1701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>๒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พัฒนาการบริหารงานโดยใช้การมีส่วนร่วมของทุกภาคส่วน</w:t>
      </w:r>
    </w:p>
    <w:p w:rsidR="003A56AD" w:rsidRPr="009D45D0" w:rsidRDefault="003A56AD" w:rsidP="003A56AD">
      <w:pPr>
        <w:ind w:firstLine="1701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>๓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พัฒนาโครงสร้างพื้นฐานให้ทั่วถึงทุกหมู่บ้านอย่างมีประสิทธิภาพ</w:t>
      </w:r>
    </w:p>
    <w:p w:rsidR="003A56AD" w:rsidRPr="009D45D0" w:rsidRDefault="003A56AD" w:rsidP="003A56AD">
      <w:pPr>
        <w:ind w:firstLine="1701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>๔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พัฒนาคุณภาพชีวิตของประชาชนให้มีความเป็นอยู่ที่ดีขึ้นในทุกด้าน</w:t>
      </w:r>
    </w:p>
    <w:p w:rsidR="003A56AD" w:rsidRPr="009D45D0" w:rsidRDefault="003A56AD" w:rsidP="003A56AD">
      <w:pPr>
        <w:ind w:firstLine="1701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>๕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พัฒนาและอนุรักษ์ทรัพยากรธรรมชาติและสิ่งแวดล้อมในตำบลอย่างยั่งยืน</w:t>
      </w:r>
    </w:p>
    <w:p w:rsidR="003A56AD" w:rsidRPr="009D45D0" w:rsidRDefault="003A56AD" w:rsidP="003A56AD">
      <w:pPr>
        <w:ind w:firstLine="1701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>๖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พัฒนาและส่งเสริมความรู้ของประชาชนเพื่อก้าวสู่สังคมประชาคมอาเซียน</w:t>
      </w:r>
    </w:p>
    <w:p w:rsidR="003A56AD" w:rsidRPr="009D45D0" w:rsidRDefault="003A56AD" w:rsidP="003A56AD">
      <w:pPr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 xml:space="preserve">                     ๓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จุดมุ่งหมายเพื่อการพัฒนา (</w:t>
      </w:r>
      <w:r w:rsidRPr="009D45D0">
        <w:rPr>
          <w:rFonts w:ascii="TH SarabunIT๙" w:eastAsia="AngsanaNew" w:hAnsi="TH SarabunIT๙" w:cs="TH SarabunIT๙"/>
        </w:rPr>
        <w:t>Goals)</w:t>
      </w:r>
    </w:p>
    <w:p w:rsidR="003A56AD" w:rsidRPr="009D45D0" w:rsidRDefault="003A56AD" w:rsidP="003A56AD">
      <w:pPr>
        <w:ind w:firstLine="1701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>๑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เพื่อส่งเสริมและสนับสนุนการดำเนินการตามแนวทางพระราชดำริ</w:t>
      </w:r>
    </w:p>
    <w:p w:rsidR="003A56AD" w:rsidRPr="009D45D0" w:rsidRDefault="003A56AD" w:rsidP="003A56AD">
      <w:pPr>
        <w:ind w:firstLine="1701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>๒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เพื่อพัฒนาด้านการศึกษาให้มีคุณภาพมาตรฐานสากลมุ่งสู่ประชาคมอาเซียน</w:t>
      </w:r>
    </w:p>
    <w:p w:rsidR="003A56AD" w:rsidRPr="009D45D0" w:rsidRDefault="003A56AD" w:rsidP="003A56AD">
      <w:pPr>
        <w:ind w:firstLine="1701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>๓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เพื่อส่งเสริมและพัฒนาด้านเกษตรกรรม ให้มีความเข้มแข็งและยั่งยืน</w:t>
      </w:r>
    </w:p>
    <w:p w:rsidR="003A56AD" w:rsidRPr="009D45D0" w:rsidRDefault="003A56AD" w:rsidP="003A56AD">
      <w:pPr>
        <w:ind w:firstLine="1701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>๔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เพื่อพัฒนาด้านสวัสดิการสังคมให้ประชาชนมีคุณภาพชีวิตที่ดี</w:t>
      </w:r>
    </w:p>
    <w:p w:rsidR="00887537" w:rsidRDefault="003A56AD" w:rsidP="003A56AD">
      <w:pPr>
        <w:ind w:firstLine="1701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>๕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เพื่อเสริมสร้างศักยภาพงานด้านสาธารณสุข ให้ประชาชนได้รับบริการอย่าง</w:t>
      </w:r>
    </w:p>
    <w:p w:rsidR="003A56AD" w:rsidRPr="009D45D0" w:rsidRDefault="00887537" w:rsidP="003A56AD">
      <w:pPr>
        <w:ind w:firstLine="1701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 w:hint="cs"/>
          <w:cs/>
        </w:rPr>
        <w:t xml:space="preserve">    </w:t>
      </w:r>
      <w:r w:rsidR="003A56AD" w:rsidRPr="009D45D0">
        <w:rPr>
          <w:rFonts w:ascii="TH SarabunIT๙" w:eastAsia="AngsanaNew" w:hAnsi="TH SarabunIT๙" w:cs="TH SarabunIT๙"/>
          <w:cs/>
        </w:rPr>
        <w:t>ทั่วถึงและมีสุขภาพดี ถ้วนหน้า</w:t>
      </w:r>
    </w:p>
    <w:p w:rsidR="003A56AD" w:rsidRPr="009D45D0" w:rsidRDefault="003A56AD" w:rsidP="003A56AD">
      <w:pPr>
        <w:ind w:firstLine="1701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>๖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เพื่อพัฒนาโครงสร้างพื้นฐานในตำบลโค้งยาง</w:t>
      </w:r>
    </w:p>
    <w:p w:rsidR="003A56AD" w:rsidRPr="009D45D0" w:rsidRDefault="003A56AD" w:rsidP="003A56AD">
      <w:pPr>
        <w:ind w:firstLine="1701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>๗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เพื่อสืบสานศาสนา อนุรักษ์วัฒนธรรมประเพณีท้องถิ่น ให้คงอยู่ตลอดไป</w:t>
      </w:r>
    </w:p>
    <w:p w:rsidR="003A56AD" w:rsidRPr="009D45D0" w:rsidRDefault="003A56AD" w:rsidP="003A56AD">
      <w:pPr>
        <w:ind w:firstLine="1701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lastRenderedPageBreak/>
        <w:t>๘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เพื่อส่งเสริมและสนับสนุนด้านกีฬาให้ประชาชนมีสุขภาพแข็งแรง</w:t>
      </w:r>
    </w:p>
    <w:p w:rsidR="003A56AD" w:rsidRPr="009D45D0" w:rsidRDefault="003A56AD" w:rsidP="003A56AD">
      <w:pPr>
        <w:ind w:firstLine="1701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>๙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 xml:space="preserve">เพื่อบริหารราชการให้มีประสิทธิภาพคุณภาพ ด้านนิติธรรม คุณธรรม </w:t>
      </w:r>
      <w:r w:rsidR="00887537">
        <w:rPr>
          <w:rFonts w:ascii="TH SarabunIT๙" w:eastAsia="AngsanaNew" w:hAnsi="TH SarabunIT๙" w:cs="TH SarabunIT๙"/>
          <w:cs/>
        </w:rPr>
        <w:br/>
      </w:r>
      <w:r w:rsidR="00887537">
        <w:rPr>
          <w:rFonts w:ascii="TH SarabunIT๙" w:eastAsia="AngsanaNew" w:hAnsi="TH SarabunIT๙" w:cs="TH SarabunIT๙" w:hint="cs"/>
          <w:cs/>
        </w:rPr>
        <w:t xml:space="preserve">                            </w:t>
      </w:r>
      <w:r w:rsidRPr="009D45D0">
        <w:rPr>
          <w:rFonts w:ascii="TH SarabunIT๙" w:eastAsia="AngsanaNew" w:hAnsi="TH SarabunIT๙" w:cs="TH SarabunIT๙"/>
          <w:cs/>
        </w:rPr>
        <w:t>ความซื่อสัตย์ ความคุ้มค่า โปร่งใส และมีส่วนร่วมของประชาชน</w:t>
      </w:r>
    </w:p>
    <w:p w:rsidR="003A56AD" w:rsidRPr="009D45D0" w:rsidRDefault="003A56AD" w:rsidP="003A56AD">
      <w:pPr>
        <w:ind w:firstLine="1701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>๑๐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เพื่อเสริมสร้างความมั่นคงปลอดภัยในชีวิตและทรัพย์สินของประชาชน</w:t>
      </w:r>
    </w:p>
    <w:p w:rsidR="003A56AD" w:rsidRPr="009D45D0" w:rsidRDefault="003A56AD" w:rsidP="003A56AD">
      <w:pPr>
        <w:ind w:firstLine="1134"/>
        <w:rPr>
          <w:rFonts w:ascii="TH SarabunIT๙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 xml:space="preserve">        ๑๑</w:t>
      </w:r>
      <w:r w:rsidRPr="009D45D0">
        <w:rPr>
          <w:rFonts w:ascii="TH SarabunIT๙" w:eastAsia="AngsanaNew" w:hAnsi="TH SarabunIT๙" w:cs="TH SarabunIT๙"/>
        </w:rPr>
        <w:t xml:space="preserve">. </w:t>
      </w:r>
      <w:r w:rsidRPr="009D45D0">
        <w:rPr>
          <w:rFonts w:ascii="TH SarabunIT๙" w:eastAsia="AngsanaNew" w:hAnsi="TH SarabunIT๙" w:cs="TH SarabunIT๙"/>
          <w:cs/>
        </w:rPr>
        <w:t>เพื่อพัฒนาทรัพยากรธรรมชาติและสิ่งแวดล้อมสู่ความยั่งยืน</w:t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</w:p>
    <w:p w:rsidR="003A56AD" w:rsidRPr="009D45D0" w:rsidRDefault="003A56AD" w:rsidP="003A56AD">
      <w:pPr>
        <w:ind w:firstLine="1134"/>
        <w:jc w:val="thaiDistribute"/>
        <w:rPr>
          <w:rFonts w:ascii="TH SarabunIT๙" w:hAnsi="TH SarabunIT๙" w:cs="TH SarabunIT๙"/>
          <w:cs/>
        </w:rPr>
      </w:pPr>
      <w:r w:rsidRPr="009D45D0">
        <w:rPr>
          <w:rFonts w:ascii="TH SarabunIT๙" w:hAnsi="TH SarabunIT๙" w:cs="TH SarabunIT๙"/>
          <w:cs/>
        </w:rPr>
        <w:t>๒</w:t>
      </w:r>
      <w:r w:rsidRPr="009D45D0">
        <w:rPr>
          <w:rFonts w:ascii="TH SarabunIT๙" w:hAnsi="TH SarabunIT๙" w:cs="TH SarabunIT๙"/>
        </w:rPr>
        <w:t>.</w:t>
      </w:r>
      <w:r w:rsidRPr="009D45D0">
        <w:rPr>
          <w:rFonts w:ascii="TH SarabunIT๙" w:hAnsi="TH SarabunIT๙" w:cs="TH SarabunIT๙"/>
          <w:cs/>
        </w:rPr>
        <w:t>๓  อาณาเขตและจำนวนหมู่บ้าน องค์การบริหารส่วนตำบลโค้งยาง มีเนื้อที่ทั้งหมดประมาณ ๔</w:t>
      </w:r>
      <w:r w:rsidRPr="009D45D0">
        <w:rPr>
          <w:rFonts w:ascii="TH SarabunIT๙" w:hAnsi="TH SarabunIT๙" w:cs="TH SarabunIT๙"/>
        </w:rPr>
        <w:t>.</w:t>
      </w:r>
      <w:r w:rsidRPr="009D45D0">
        <w:rPr>
          <w:rFonts w:ascii="TH SarabunIT๙" w:hAnsi="TH SarabunIT๙" w:cs="TH SarabunIT๙"/>
          <w:cs/>
        </w:rPr>
        <w:t>๔๐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>ตารางกิโลเมตร หรือ ประมาณ ๓</w:t>
      </w:r>
      <w:r w:rsidRPr="009D45D0">
        <w:rPr>
          <w:rFonts w:ascii="TH SarabunIT๙" w:hAnsi="TH SarabunIT๙" w:cs="TH SarabunIT๙"/>
        </w:rPr>
        <w:t>,</w:t>
      </w:r>
      <w:r w:rsidRPr="009D45D0">
        <w:rPr>
          <w:rFonts w:ascii="TH SarabunIT๙" w:hAnsi="TH SarabunIT๙" w:cs="TH SarabunIT๙"/>
          <w:cs/>
        </w:rPr>
        <w:t>๒๐๑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>ไร่ มีประชากรทั้งสิ้น ๒</w:t>
      </w:r>
      <w:r w:rsidRPr="009D45D0">
        <w:rPr>
          <w:rFonts w:ascii="TH SarabunIT๙" w:hAnsi="TH SarabunIT๙" w:cs="TH SarabunIT๙"/>
        </w:rPr>
        <w:t>,</w:t>
      </w:r>
      <w:r w:rsidRPr="009D45D0">
        <w:rPr>
          <w:rFonts w:ascii="TH SarabunIT๙" w:hAnsi="TH SarabunIT๙" w:cs="TH SarabunIT๙"/>
          <w:cs/>
        </w:rPr>
        <w:t>๗๕๔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>คน แยกเป็น ชาย ๑</w:t>
      </w:r>
      <w:r w:rsidRPr="009D45D0">
        <w:rPr>
          <w:rFonts w:ascii="TH SarabunIT๙" w:hAnsi="TH SarabunIT๙" w:cs="TH SarabunIT๙"/>
        </w:rPr>
        <w:t>,</w:t>
      </w:r>
      <w:r w:rsidRPr="009D45D0">
        <w:rPr>
          <w:rFonts w:ascii="TH SarabunIT๙" w:hAnsi="TH SarabunIT๙" w:cs="TH SarabunIT๙"/>
          <w:cs/>
        </w:rPr>
        <w:t>๓๐๗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>คน หญิง ๑</w:t>
      </w:r>
      <w:r w:rsidRPr="009D45D0">
        <w:rPr>
          <w:rFonts w:ascii="TH SarabunIT๙" w:hAnsi="TH SarabunIT๙" w:cs="TH SarabunIT๙"/>
        </w:rPr>
        <w:t>,</w:t>
      </w:r>
      <w:r w:rsidRPr="009D45D0">
        <w:rPr>
          <w:rFonts w:ascii="TH SarabunIT๙" w:hAnsi="TH SarabunIT๙" w:cs="TH SarabunIT๙"/>
          <w:cs/>
        </w:rPr>
        <w:t>๔๔๗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>คน มีความหนาแน่นเฉลี่ย ๖๒๕</w:t>
      </w:r>
      <w:r w:rsidRPr="009D45D0">
        <w:rPr>
          <w:rFonts w:ascii="TH SarabunIT๙" w:hAnsi="TH SarabunIT๙" w:cs="TH SarabunIT๙"/>
        </w:rPr>
        <w:t>.</w:t>
      </w:r>
      <w:r w:rsidRPr="009D45D0">
        <w:rPr>
          <w:rFonts w:ascii="TH SarabunIT๙" w:hAnsi="TH SarabunIT๙" w:cs="TH SarabunIT๙"/>
          <w:cs/>
        </w:rPr>
        <w:t>๙๑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>คน/ตารางกิโลเมตร มีจำนวนหมู่บ้าน ๘ หมู่บ้านรายละเอียดดังตารางที่ ๒</w:t>
      </w:r>
      <w:r w:rsidRPr="009D45D0">
        <w:rPr>
          <w:rFonts w:ascii="TH SarabunIT๙" w:hAnsi="TH SarabunIT๙" w:cs="TH SarabunIT๙"/>
        </w:rPr>
        <w:t>.</w:t>
      </w:r>
      <w:r w:rsidRPr="009D45D0">
        <w:rPr>
          <w:rFonts w:ascii="TH SarabunIT๙" w:hAnsi="TH SarabunIT๙" w:cs="TH SarabunIT๙"/>
          <w:cs/>
        </w:rPr>
        <w:t>๑</w:t>
      </w:r>
    </w:p>
    <w:p w:rsidR="003A56AD" w:rsidRPr="009D45D0" w:rsidRDefault="003A56AD" w:rsidP="003A56AD">
      <w:pPr>
        <w:ind w:firstLine="1134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134"/>
        </w:tabs>
        <w:spacing w:line="230" w:lineRule="auto"/>
        <w:ind w:left="0"/>
        <w:contextualSpacing w:val="0"/>
        <w:jc w:val="thaiDistribute"/>
        <w:rPr>
          <w:rStyle w:val="af"/>
          <w:rFonts w:ascii="TH SarabunIT๙" w:hAnsi="TH SarabunIT๙" w:cs="TH SarabunIT๙"/>
          <w:b w:val="0"/>
          <w:bCs w:val="0"/>
          <w:shd w:val="clear" w:color="auto" w:fill="FFFFFF" w:themeFill="background1"/>
        </w:rPr>
      </w:pPr>
      <w:r w:rsidRPr="009D45D0">
        <w:rPr>
          <w:rFonts w:ascii="TH SarabunIT๙" w:hAnsi="TH SarabunIT๙" w:cs="TH SarabunIT๙"/>
          <w:cs/>
        </w:rPr>
        <w:t>ตารางที่ ๒</w:t>
      </w:r>
      <w:r w:rsidRPr="009D45D0">
        <w:rPr>
          <w:rFonts w:ascii="TH SarabunIT๙" w:hAnsi="TH SarabunIT๙" w:cs="TH SarabunIT๙"/>
        </w:rPr>
        <w:t>.</w:t>
      </w:r>
      <w:r w:rsidRPr="009D45D0">
        <w:rPr>
          <w:rFonts w:ascii="TH SarabunIT๙" w:hAnsi="TH SarabunIT๙" w:cs="TH SarabunIT๙"/>
          <w:cs/>
        </w:rPr>
        <w:t>๑</w:t>
      </w:r>
      <w:r w:rsidR="004B0525">
        <w:rPr>
          <w:rFonts w:ascii="TH SarabunIT๙" w:hAnsi="TH SarabunIT๙" w:cs="TH SarabunIT๙" w:hint="cs"/>
          <w:cs/>
        </w:rPr>
        <w:t xml:space="preserve"> </w:t>
      </w:r>
      <w:r w:rsidRPr="009D45D0">
        <w:rPr>
          <w:rFonts w:ascii="TH SarabunIT๙" w:eastAsia="Times New Roman" w:hAnsi="TH SarabunIT๙" w:cs="TH SarabunIT๙"/>
          <w:cs/>
        </w:rPr>
        <w:t>จำนวนหมู่บ้านและจำนวนประชากรในเขต</w:t>
      </w:r>
      <w:r w:rsidRPr="009D45D0">
        <w:rPr>
          <w:rFonts w:ascii="TH SarabunIT๙" w:hAnsi="TH SarabunIT๙" w:cs="TH SarabunIT๙"/>
          <w:cs/>
        </w:rPr>
        <w:t>องค์การบริหารส่วนตำบลโค้งยาง</w:t>
      </w:r>
    </w:p>
    <w:tbl>
      <w:tblPr>
        <w:tblStyle w:val="a5"/>
        <w:tblW w:w="8222" w:type="dxa"/>
        <w:tblInd w:w="108" w:type="dxa"/>
        <w:tblLook w:val="04A0" w:firstRow="1" w:lastRow="0" w:firstColumn="1" w:lastColumn="0" w:noHBand="0" w:noVBand="1"/>
      </w:tblPr>
      <w:tblGrid>
        <w:gridCol w:w="811"/>
        <w:gridCol w:w="2506"/>
        <w:gridCol w:w="2075"/>
        <w:gridCol w:w="2830"/>
      </w:tblGrid>
      <w:tr w:rsidR="003A56AD" w:rsidRPr="009D45D0" w:rsidTr="003E75A8">
        <w:trPr>
          <w:trHeight w:hRule="exact" w:val="340"/>
        </w:trPr>
        <w:tc>
          <w:tcPr>
            <w:tcW w:w="811" w:type="dxa"/>
            <w:noWrap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45D0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0" w:type="auto"/>
            <w:noWrap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45D0">
              <w:rPr>
                <w:rFonts w:ascii="TH SarabunIT๙" w:hAnsi="TH SarabunIT๙" w:cs="TH SarabunIT๙"/>
                <w:b/>
                <w:bCs/>
                <w:cs/>
              </w:rPr>
              <w:t>ชื่อชุมชน/ชื่อหมู่บ้าน</w:t>
            </w:r>
          </w:p>
        </w:tc>
        <w:tc>
          <w:tcPr>
            <w:tcW w:w="0" w:type="auto"/>
            <w:noWrap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45D0">
              <w:rPr>
                <w:rFonts w:ascii="TH SarabunIT๙" w:hAnsi="TH SarabunIT๙" w:cs="TH SarabunIT๙"/>
                <w:b/>
                <w:bCs/>
                <w:cs/>
              </w:rPr>
              <w:t>จำนวนประชากร</w:t>
            </w:r>
          </w:p>
        </w:tc>
        <w:tc>
          <w:tcPr>
            <w:tcW w:w="2830" w:type="dxa"/>
            <w:noWrap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45D0">
              <w:rPr>
                <w:rFonts w:ascii="TH SarabunIT๙" w:hAnsi="TH SarabunIT๙" w:cs="TH SarabunIT๙"/>
                <w:b/>
                <w:bCs/>
                <w:cs/>
              </w:rPr>
              <w:t>ชื่อผู้นำชุมชน/ชื่อผู้ใหญ่บ้าน</w:t>
            </w:r>
          </w:p>
        </w:tc>
      </w:tr>
      <w:tr w:rsidR="003A56AD" w:rsidRPr="009D45D0" w:rsidTr="003E75A8">
        <w:trPr>
          <w:trHeight w:hRule="exact" w:val="340"/>
        </w:trPr>
        <w:tc>
          <w:tcPr>
            <w:tcW w:w="811" w:type="dxa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บ้านตะคองแล้ง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๖๕๕</w:t>
            </w:r>
          </w:p>
        </w:tc>
        <w:tc>
          <w:tcPr>
            <w:tcW w:w="2830" w:type="dxa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นางบุบผา ถินสูงเนิน</w:t>
            </w:r>
          </w:p>
        </w:tc>
      </w:tr>
      <w:tr w:rsidR="003A56AD" w:rsidRPr="009D45D0" w:rsidTr="003E75A8">
        <w:trPr>
          <w:trHeight w:hRule="exact" w:val="340"/>
        </w:trPr>
        <w:tc>
          <w:tcPr>
            <w:tcW w:w="811" w:type="dxa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บ้านขอนสะตือ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๒๖๑</w:t>
            </w:r>
          </w:p>
        </w:tc>
        <w:tc>
          <w:tcPr>
            <w:tcW w:w="2830" w:type="dxa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นางสี บัวไผ่</w:t>
            </w:r>
          </w:p>
        </w:tc>
      </w:tr>
      <w:tr w:rsidR="003A56AD" w:rsidRPr="009D45D0" w:rsidTr="003E75A8">
        <w:trPr>
          <w:trHeight w:hRule="exact" w:val="340"/>
        </w:trPr>
        <w:tc>
          <w:tcPr>
            <w:tcW w:w="811" w:type="dxa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บ้านโค้งยาง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๒๗๙</w:t>
            </w:r>
          </w:p>
        </w:tc>
        <w:tc>
          <w:tcPr>
            <w:tcW w:w="2830" w:type="dxa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นายมณฑล รวมวงษ์</w:t>
            </w:r>
          </w:p>
        </w:tc>
      </w:tr>
      <w:tr w:rsidR="003A56AD" w:rsidRPr="009D45D0" w:rsidTr="003E75A8">
        <w:trPr>
          <w:trHeight w:hRule="exact" w:val="340"/>
        </w:trPr>
        <w:tc>
          <w:tcPr>
            <w:tcW w:w="811" w:type="dxa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บ้านคลองพุดซา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๓๙๔</w:t>
            </w:r>
          </w:p>
        </w:tc>
        <w:tc>
          <w:tcPr>
            <w:tcW w:w="2830" w:type="dxa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นายสมศักดิ์ เตี้ยงสูงเนิน</w:t>
            </w:r>
          </w:p>
        </w:tc>
      </w:tr>
      <w:tr w:rsidR="003A56AD" w:rsidRPr="009D45D0" w:rsidTr="003E75A8">
        <w:trPr>
          <w:trHeight w:hRule="exact" w:val="340"/>
        </w:trPr>
        <w:tc>
          <w:tcPr>
            <w:tcW w:w="811" w:type="dxa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บ้านเกาะ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๑๔๒</w:t>
            </w:r>
          </w:p>
        </w:tc>
        <w:tc>
          <w:tcPr>
            <w:tcW w:w="2830" w:type="dxa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นางสาวบุญมา เปล่งสูงเนิน</w:t>
            </w:r>
          </w:p>
        </w:tc>
      </w:tr>
      <w:tr w:rsidR="003A56AD" w:rsidRPr="009D45D0" w:rsidTr="003E75A8">
        <w:trPr>
          <w:trHeight w:hRule="exact" w:val="340"/>
        </w:trPr>
        <w:tc>
          <w:tcPr>
            <w:tcW w:w="811" w:type="dxa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บ้านขอนไทร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๒๘๐</w:t>
            </w:r>
          </w:p>
        </w:tc>
        <w:tc>
          <w:tcPr>
            <w:tcW w:w="2830" w:type="dxa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นายชัย ทนกระโทก</w:t>
            </w:r>
          </w:p>
        </w:tc>
      </w:tr>
      <w:tr w:rsidR="003A56AD" w:rsidRPr="009D45D0" w:rsidTr="003E75A8">
        <w:trPr>
          <w:trHeight w:hRule="exact" w:val="340"/>
        </w:trPr>
        <w:tc>
          <w:tcPr>
            <w:tcW w:w="811" w:type="dxa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บ้านเหมืองลี่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๒๐๐</w:t>
            </w:r>
          </w:p>
        </w:tc>
        <w:tc>
          <w:tcPr>
            <w:tcW w:w="2830" w:type="dxa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นางอุษา สามสูงเนิน</w:t>
            </w:r>
          </w:p>
        </w:tc>
      </w:tr>
      <w:tr w:rsidR="003A56AD" w:rsidRPr="009D45D0" w:rsidTr="003E75A8">
        <w:trPr>
          <w:trHeight w:hRule="exact" w:val="340"/>
        </w:trPr>
        <w:tc>
          <w:tcPr>
            <w:tcW w:w="811" w:type="dxa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บ้านกุดโคลน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๔๑๙</w:t>
            </w:r>
          </w:p>
        </w:tc>
        <w:tc>
          <w:tcPr>
            <w:tcW w:w="2830" w:type="dxa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นายชาญวิทย์ การณ์สูงเนิน</w:t>
            </w:r>
          </w:p>
        </w:tc>
      </w:tr>
    </w:tbl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134"/>
        </w:tabs>
        <w:spacing w:line="230" w:lineRule="auto"/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134"/>
        </w:tabs>
        <w:spacing w:line="230" w:lineRule="auto"/>
        <w:ind w:left="0"/>
        <w:contextualSpacing w:val="0"/>
        <w:jc w:val="thaiDistribute"/>
        <w:rPr>
          <w:rFonts w:ascii="TH SarabunIT๙" w:hAnsi="TH SarabunIT๙" w:cs="TH SarabunIT๙"/>
          <w:cs/>
        </w:rPr>
      </w:pPr>
      <w:r w:rsidRPr="009D45D0">
        <w:rPr>
          <w:rFonts w:ascii="TH SarabunIT๙" w:hAnsi="TH SarabunIT๙" w:cs="TH SarabunIT๙"/>
          <w:cs/>
        </w:rPr>
        <w:t xml:space="preserve">ที่มา </w:t>
      </w:r>
      <w:r w:rsidRPr="009D45D0">
        <w:rPr>
          <w:rFonts w:ascii="TH SarabunIT๙" w:hAnsi="TH SarabunIT๙" w:cs="TH SarabunIT๙"/>
        </w:rPr>
        <w:t xml:space="preserve">: </w:t>
      </w:r>
      <w:r w:rsidRPr="009D45D0">
        <w:rPr>
          <w:rFonts w:ascii="TH SarabunIT๙" w:hAnsi="TH SarabunIT๙" w:cs="TH SarabunIT๙"/>
          <w:cs/>
        </w:rPr>
        <w:t>สำนักงานท้องถิ่นจังหวัดนครราชสีมา (๒๕๕๘).</w:t>
      </w: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134"/>
        </w:tabs>
        <w:spacing w:line="230" w:lineRule="auto"/>
        <w:ind w:left="0"/>
        <w:contextualSpacing w:val="0"/>
        <w:jc w:val="thaiDistribute"/>
        <w:rPr>
          <w:rFonts w:ascii="TH SarabunIT๙" w:hAnsi="TH SarabunIT๙" w:cs="TH SarabunIT๙"/>
          <w:cs/>
        </w:rPr>
      </w:pPr>
    </w:p>
    <w:p w:rsidR="003A56AD" w:rsidRDefault="003A56AD" w:rsidP="003A56AD">
      <w:pPr>
        <w:tabs>
          <w:tab w:val="left" w:pos="709"/>
          <w:tab w:val="left" w:pos="1080"/>
          <w:tab w:val="left" w:pos="1512"/>
        </w:tabs>
        <w:jc w:val="thaiDistribute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b/>
          <w:bCs/>
          <w:cs/>
        </w:rPr>
        <w:tab/>
      </w:r>
      <w:r w:rsidRPr="009D45D0">
        <w:rPr>
          <w:rFonts w:ascii="TH SarabunIT๙" w:eastAsia="AngsanaNew" w:hAnsi="TH SarabunIT๙" w:cs="TH SarabunIT๙"/>
          <w:cs/>
        </w:rPr>
        <w:tab/>
      </w:r>
      <w:r w:rsidRPr="009D45D0">
        <w:rPr>
          <w:rFonts w:ascii="TH SarabunIT๙" w:eastAsia="AngsanaNew" w:hAnsi="TH SarabunIT๙" w:cs="TH SarabunIT๙"/>
          <w:spacing w:val="-4"/>
          <w:cs/>
        </w:rPr>
        <w:t>๒.๔</w:t>
      </w:r>
      <w:r w:rsidRPr="009D45D0">
        <w:rPr>
          <w:rFonts w:ascii="TH SarabunIT๙" w:eastAsia="AngsanaNew" w:hAnsi="TH SarabunIT๙" w:cs="TH SarabunIT๙"/>
          <w:spacing w:val="-4"/>
          <w:cs/>
        </w:rPr>
        <w:tab/>
        <w:t>ผู้บริหารองค์กรองค์การบริหารส่วนตำบลโค้งยาง แบ่งการบริหารออกเป็น ๒ ส่วน</w:t>
      </w:r>
      <w:r w:rsidRPr="009D45D0">
        <w:rPr>
          <w:rFonts w:ascii="TH SarabunIT๙" w:eastAsia="AngsanaNew" w:hAnsi="TH SarabunIT๙" w:cs="TH SarabunIT๙"/>
          <w:cs/>
        </w:rPr>
        <w:t xml:space="preserve"> คือ ฝ่ายบริหาร และ ฝ่ายนิติบัญญัติ มีรายละเอียดดังต่อไปนี้ </w:t>
      </w:r>
    </w:p>
    <w:p w:rsidR="00887537" w:rsidRPr="009D45D0" w:rsidRDefault="00887537" w:rsidP="003A56AD">
      <w:pPr>
        <w:tabs>
          <w:tab w:val="left" w:pos="709"/>
          <w:tab w:val="left" w:pos="1080"/>
          <w:tab w:val="left" w:pos="1512"/>
        </w:tabs>
        <w:jc w:val="thaiDistribute"/>
        <w:rPr>
          <w:rFonts w:ascii="TH SarabunIT๙" w:eastAsia="AngsanaNew" w:hAnsi="TH SarabunIT๙" w:cs="TH SarabunIT๙"/>
        </w:rPr>
      </w:pPr>
    </w:p>
    <w:p w:rsidR="003A56AD" w:rsidRPr="009D45D0" w:rsidRDefault="003A56AD" w:rsidP="003A56AD">
      <w:pPr>
        <w:tabs>
          <w:tab w:val="left" w:pos="709"/>
          <w:tab w:val="left" w:pos="1080"/>
          <w:tab w:val="left" w:pos="1512"/>
          <w:tab w:val="left" w:pos="2160"/>
        </w:tabs>
        <w:jc w:val="thaiDistribute"/>
        <w:rPr>
          <w:rFonts w:ascii="TH SarabunIT๙" w:eastAsia="AngsanaNew" w:hAnsi="TH SarabunIT๙" w:cs="TH SarabunIT๙"/>
        </w:rPr>
      </w:pPr>
      <w:r w:rsidRPr="009D45D0">
        <w:rPr>
          <w:rFonts w:ascii="TH SarabunIT๙" w:eastAsia="AngsanaNew" w:hAnsi="TH SarabunIT๙" w:cs="TH SarabunIT๙"/>
          <w:cs/>
        </w:rPr>
        <w:t>ตารางที่ ๒.๒</w:t>
      </w:r>
      <w:r w:rsidR="004B0525">
        <w:rPr>
          <w:rFonts w:ascii="TH SarabunIT๙" w:eastAsia="AngsanaNew" w:hAnsi="TH SarabunIT๙" w:cs="TH SarabunIT๙" w:hint="cs"/>
          <w:cs/>
        </w:rPr>
        <w:t xml:space="preserve"> </w:t>
      </w:r>
      <w:r w:rsidRPr="009D45D0">
        <w:rPr>
          <w:rFonts w:ascii="TH SarabunIT๙" w:eastAsia="AngsanaNew" w:hAnsi="TH SarabunIT๙" w:cs="TH SarabunIT๙"/>
          <w:cs/>
        </w:rPr>
        <w:t>รายชื่อผู้ดำรงตำแหน่งฝ่ายบริหาร</w:t>
      </w:r>
    </w:p>
    <w:tbl>
      <w:tblPr>
        <w:tblStyle w:val="a5"/>
        <w:tblW w:w="5108" w:type="pct"/>
        <w:tblLook w:val="04A0" w:firstRow="1" w:lastRow="0" w:firstColumn="1" w:lastColumn="0" w:noHBand="0" w:noVBand="1"/>
      </w:tblPr>
      <w:tblGrid>
        <w:gridCol w:w="888"/>
        <w:gridCol w:w="2366"/>
        <w:gridCol w:w="1948"/>
        <w:gridCol w:w="3394"/>
      </w:tblGrid>
      <w:tr w:rsidR="003A56AD" w:rsidRPr="009D45D0" w:rsidTr="003E75A8">
        <w:trPr>
          <w:trHeight w:hRule="exact" w:val="397"/>
        </w:trPr>
        <w:tc>
          <w:tcPr>
            <w:tcW w:w="516" w:type="pct"/>
            <w:noWrap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45D0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376" w:type="pct"/>
            <w:noWrap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45D0">
              <w:rPr>
                <w:rFonts w:ascii="TH SarabunIT๙" w:hAnsi="TH SarabunIT๙" w:cs="TH SarabunIT๙"/>
                <w:b/>
                <w:bCs/>
                <w:cs/>
              </w:rPr>
              <w:t>ชื่อ-สกุล</w:t>
            </w:r>
          </w:p>
        </w:tc>
        <w:tc>
          <w:tcPr>
            <w:tcW w:w="1133" w:type="pct"/>
            <w:noWrap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45D0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1974" w:type="pct"/>
            <w:vAlign w:val="center"/>
          </w:tcPr>
          <w:p w:rsidR="003A56AD" w:rsidRPr="009D45D0" w:rsidRDefault="003A56AD" w:rsidP="003E75A8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D45D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หมายเหตุ</w:t>
            </w:r>
          </w:p>
        </w:tc>
      </w:tr>
      <w:tr w:rsidR="003A56AD" w:rsidRPr="009D45D0" w:rsidTr="003E75A8">
        <w:trPr>
          <w:trHeight w:hRule="exact" w:val="397"/>
        </w:trPr>
        <w:tc>
          <w:tcPr>
            <w:tcW w:w="0" w:type="auto"/>
            <w:noWrap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นายณรงค์ เตี้ยงสูงเนิน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นายกฯ</w:t>
            </w:r>
          </w:p>
        </w:tc>
        <w:tc>
          <w:tcPr>
            <w:tcW w:w="1974" w:type="pct"/>
          </w:tcPr>
          <w:p w:rsidR="003A56AD" w:rsidRPr="009D45D0" w:rsidRDefault="003A56AD" w:rsidP="003E75A8">
            <w:pPr>
              <w:pStyle w:val="af0"/>
              <w:ind w:left="0"/>
              <w:rPr>
                <w:rFonts w:ascii="TH SarabunIT๙" w:hAnsi="TH SarabunIT๙" w:cs="TH SarabunIT๙"/>
                <w:szCs w:val="32"/>
              </w:rPr>
            </w:pPr>
            <w:r w:rsidRPr="009D45D0">
              <w:rPr>
                <w:rFonts w:ascii="TH SarabunIT๙" w:hAnsi="TH SarabunIT๙" w:cs="TH SarabunIT๙"/>
                <w:szCs w:val="32"/>
                <w:cs/>
              </w:rPr>
              <w:t>หมู่ที่ ๔  บ้านคลองพุดซา</w:t>
            </w:r>
          </w:p>
        </w:tc>
      </w:tr>
      <w:tr w:rsidR="003A56AD" w:rsidRPr="009D45D0" w:rsidTr="003E75A8">
        <w:trPr>
          <w:trHeight w:hRule="exact" w:val="397"/>
        </w:trPr>
        <w:tc>
          <w:tcPr>
            <w:tcW w:w="0" w:type="auto"/>
            <w:noWrap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นายฟุต เนมขุนทด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รองนายกฯ</w:t>
            </w:r>
          </w:p>
        </w:tc>
        <w:tc>
          <w:tcPr>
            <w:tcW w:w="1974" w:type="pct"/>
          </w:tcPr>
          <w:p w:rsidR="003A56AD" w:rsidRPr="009D45D0" w:rsidRDefault="003A56AD" w:rsidP="003E75A8">
            <w:pPr>
              <w:pStyle w:val="af0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 w:rsidRPr="009D45D0">
              <w:rPr>
                <w:rFonts w:ascii="TH SarabunIT๙" w:hAnsi="TH SarabunIT๙" w:cs="TH SarabunIT๙"/>
                <w:szCs w:val="32"/>
                <w:cs/>
              </w:rPr>
              <w:t>หมู่ที่ ๖  บ้านขอนไทร</w:t>
            </w:r>
          </w:p>
        </w:tc>
      </w:tr>
      <w:tr w:rsidR="003A56AD" w:rsidRPr="009D45D0" w:rsidTr="003E75A8">
        <w:trPr>
          <w:trHeight w:hRule="exact" w:val="397"/>
        </w:trPr>
        <w:tc>
          <w:tcPr>
            <w:tcW w:w="0" w:type="auto"/>
            <w:noWrap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นายประกอบ ถินสูงเนิน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รองนายกฯ</w:t>
            </w:r>
          </w:p>
        </w:tc>
        <w:tc>
          <w:tcPr>
            <w:tcW w:w="1974" w:type="pct"/>
          </w:tcPr>
          <w:p w:rsidR="003A56AD" w:rsidRPr="009D45D0" w:rsidRDefault="003A56AD" w:rsidP="003E75A8">
            <w:pPr>
              <w:pStyle w:val="af0"/>
              <w:ind w:left="0"/>
              <w:rPr>
                <w:rFonts w:ascii="TH SarabunIT๙" w:hAnsi="TH SarabunIT๙" w:cs="TH SarabunIT๙"/>
                <w:szCs w:val="32"/>
              </w:rPr>
            </w:pPr>
            <w:r w:rsidRPr="009D45D0">
              <w:rPr>
                <w:rFonts w:ascii="TH SarabunIT๙" w:hAnsi="TH SarabunIT๙" w:cs="TH SarabunIT๙"/>
                <w:szCs w:val="32"/>
                <w:cs/>
              </w:rPr>
              <w:t>หมู่ที่ ๑  บ้านตะคลองแล้ง</w:t>
            </w:r>
          </w:p>
        </w:tc>
      </w:tr>
      <w:tr w:rsidR="003A56AD" w:rsidRPr="009D45D0" w:rsidTr="003E75A8">
        <w:trPr>
          <w:trHeight w:hRule="exact" w:val="397"/>
        </w:trPr>
        <w:tc>
          <w:tcPr>
            <w:tcW w:w="0" w:type="auto"/>
            <w:noWrap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นายสมศักดิ์ ถีสูงเนิน</w:t>
            </w:r>
          </w:p>
        </w:tc>
        <w:tc>
          <w:tcPr>
            <w:tcW w:w="0" w:type="auto"/>
            <w:hideMark/>
          </w:tcPr>
          <w:p w:rsidR="003A56AD" w:rsidRPr="009D45D0" w:rsidRDefault="003A56AD" w:rsidP="003E75A8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D45D0">
              <w:rPr>
                <w:rFonts w:ascii="TH SarabunIT๙" w:hAnsi="TH SarabunIT๙" w:cs="TH SarabunIT๙"/>
                <w:cs/>
              </w:rPr>
              <w:t>เลขานายกฯ</w:t>
            </w:r>
          </w:p>
        </w:tc>
        <w:tc>
          <w:tcPr>
            <w:tcW w:w="1974" w:type="pct"/>
          </w:tcPr>
          <w:p w:rsidR="003A56AD" w:rsidRPr="009D45D0" w:rsidRDefault="003A56AD" w:rsidP="003E75A8">
            <w:pPr>
              <w:pStyle w:val="af0"/>
              <w:ind w:left="0"/>
              <w:rPr>
                <w:rFonts w:ascii="TH SarabunIT๙" w:hAnsi="TH SarabunIT๙" w:cs="TH SarabunIT๙"/>
                <w:szCs w:val="32"/>
              </w:rPr>
            </w:pPr>
            <w:r w:rsidRPr="009D45D0">
              <w:rPr>
                <w:rFonts w:ascii="TH SarabunIT๙" w:hAnsi="TH SarabunIT๙" w:cs="TH SarabunIT๙"/>
                <w:szCs w:val="32"/>
                <w:cs/>
              </w:rPr>
              <w:t>หมู่ที่ ๘  บ้านกุดโคลน</w:t>
            </w:r>
          </w:p>
        </w:tc>
      </w:tr>
    </w:tbl>
    <w:p w:rsidR="003A56AD" w:rsidRPr="009D45D0" w:rsidRDefault="003A56AD" w:rsidP="003A56AD">
      <w:pPr>
        <w:tabs>
          <w:tab w:val="left" w:pos="1530"/>
          <w:tab w:val="left" w:pos="2160"/>
        </w:tabs>
        <w:rPr>
          <w:rFonts w:ascii="TH SarabunIT๙" w:eastAsia="Calibri" w:hAnsi="TH SarabunIT๙" w:cs="TH SarabunIT๙"/>
        </w:rPr>
      </w:pPr>
    </w:p>
    <w:p w:rsidR="00887537" w:rsidRDefault="00887537" w:rsidP="003A56AD">
      <w:pPr>
        <w:tabs>
          <w:tab w:val="left" w:pos="1530"/>
          <w:tab w:val="left" w:pos="2160"/>
        </w:tabs>
        <w:rPr>
          <w:rFonts w:ascii="TH SarabunIT๙" w:eastAsia="Calibri" w:hAnsi="TH SarabunIT๙" w:cs="TH SarabunIT๙"/>
        </w:rPr>
      </w:pPr>
    </w:p>
    <w:p w:rsidR="00887537" w:rsidRDefault="00887537" w:rsidP="003A56AD">
      <w:pPr>
        <w:tabs>
          <w:tab w:val="left" w:pos="1530"/>
          <w:tab w:val="left" w:pos="2160"/>
        </w:tabs>
        <w:rPr>
          <w:rFonts w:ascii="TH SarabunIT๙" w:eastAsia="Calibri" w:hAnsi="TH SarabunIT๙" w:cs="TH SarabunIT๙"/>
        </w:rPr>
      </w:pPr>
    </w:p>
    <w:p w:rsidR="00887537" w:rsidRDefault="00887537" w:rsidP="003A56AD">
      <w:pPr>
        <w:tabs>
          <w:tab w:val="left" w:pos="1530"/>
          <w:tab w:val="left" w:pos="2160"/>
        </w:tabs>
        <w:rPr>
          <w:rFonts w:ascii="TH SarabunIT๙" w:eastAsia="Calibri" w:hAnsi="TH SarabunIT๙" w:cs="TH SarabunIT๙"/>
        </w:rPr>
      </w:pPr>
    </w:p>
    <w:p w:rsidR="003A56AD" w:rsidRPr="009D45D0" w:rsidRDefault="003A56AD" w:rsidP="001E10FD">
      <w:pPr>
        <w:tabs>
          <w:tab w:val="left" w:pos="1530"/>
          <w:tab w:val="left" w:pos="2160"/>
        </w:tabs>
        <w:spacing w:line="340" w:lineRule="exact"/>
        <w:rPr>
          <w:rFonts w:ascii="TH SarabunIT๙" w:eastAsia="Calibri" w:hAnsi="TH SarabunIT๙" w:cs="TH SarabunIT๙"/>
        </w:rPr>
      </w:pPr>
      <w:r w:rsidRPr="009D45D0">
        <w:rPr>
          <w:rFonts w:ascii="TH SarabunIT๙" w:eastAsia="Calibri" w:hAnsi="TH SarabunIT๙" w:cs="TH SarabunIT๙"/>
          <w:cs/>
        </w:rPr>
        <w:lastRenderedPageBreak/>
        <w:t>ตารางที่ ๒.๓</w:t>
      </w:r>
      <w:r w:rsidR="004B0525">
        <w:rPr>
          <w:rFonts w:ascii="TH SarabunIT๙" w:eastAsia="Calibri" w:hAnsi="TH SarabunIT๙" w:cs="TH SarabunIT๙" w:hint="cs"/>
          <w:cs/>
        </w:rPr>
        <w:t xml:space="preserve"> </w:t>
      </w:r>
      <w:r w:rsidRPr="009D45D0">
        <w:rPr>
          <w:rFonts w:ascii="TH SarabunIT๙" w:eastAsia="Calibri" w:hAnsi="TH SarabunIT๙" w:cs="TH SarabunIT๙"/>
          <w:cs/>
        </w:rPr>
        <w:t>รายชื่อผู้ดำรงตำแหน่งฝ่ายนิติบัญญัติ</w:t>
      </w:r>
    </w:p>
    <w:tbl>
      <w:tblPr>
        <w:tblW w:w="8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847"/>
        <w:gridCol w:w="2126"/>
        <w:gridCol w:w="2587"/>
      </w:tblGrid>
      <w:tr w:rsidR="003A56AD" w:rsidRPr="009D45D0" w:rsidTr="003A56AD">
        <w:trPr>
          <w:trHeight w:val="434"/>
        </w:trPr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887537">
              <w:rPr>
                <w:rFonts w:ascii="TH SarabunIT๙" w:eastAsia="Cordia New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7" w:type="dxa"/>
            <w:vAlign w:val="center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887537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ชื่อ </w:t>
            </w:r>
            <w:r w:rsidRPr="00887537">
              <w:rPr>
                <w:rFonts w:ascii="TH SarabunIT๙" w:eastAsia="Cordia New" w:hAnsi="TH SarabunIT๙" w:cs="TH SarabunIT๙"/>
                <w:b/>
                <w:bCs/>
              </w:rPr>
              <w:t xml:space="preserve">- </w:t>
            </w:r>
            <w:r w:rsidRPr="00887537">
              <w:rPr>
                <w:rFonts w:ascii="TH SarabunIT๙" w:eastAsia="Cordia New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2126" w:type="dxa"/>
            <w:vAlign w:val="center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887537">
              <w:rPr>
                <w:rFonts w:ascii="TH SarabunIT๙" w:eastAsia="Cordia New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587" w:type="dxa"/>
            <w:vAlign w:val="center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887537">
              <w:rPr>
                <w:rFonts w:ascii="TH SarabunIT๙" w:eastAsia="Cordia New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A56AD" w:rsidRPr="009D45D0" w:rsidTr="003A56AD"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๑</w:t>
            </w:r>
          </w:p>
        </w:tc>
        <w:tc>
          <w:tcPr>
            <w:tcW w:w="284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 xml:space="preserve">นายสำเนา </w:t>
            </w:r>
            <w:r w:rsidRPr="00887537">
              <w:rPr>
                <w:rFonts w:ascii="TH SarabunIT๙" w:eastAsia="Cordia New" w:hAnsi="TH SarabunIT๙" w:cs="TH SarabunIT๙"/>
              </w:rPr>
              <w:t xml:space="preserve">    </w:t>
            </w:r>
            <w:r w:rsidRPr="00887537">
              <w:rPr>
                <w:rFonts w:ascii="TH SarabunIT๙" w:eastAsia="Cordia New" w:hAnsi="TH SarabunIT๙" w:cs="TH SarabunIT๙"/>
                <w:cs/>
              </w:rPr>
              <w:t>เตี้ยงสูงเนิน</w:t>
            </w:r>
          </w:p>
        </w:tc>
        <w:tc>
          <w:tcPr>
            <w:tcW w:w="2126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ประธานสภา อบต</w:t>
            </w:r>
            <w:r w:rsidRPr="00887537">
              <w:rPr>
                <w:rFonts w:ascii="TH SarabunIT๙" w:eastAsia="Cordia New" w:hAnsi="TH SarabunIT๙" w:cs="TH SarabunIT๙"/>
              </w:rPr>
              <w:t>.</w:t>
            </w:r>
          </w:p>
        </w:tc>
        <w:tc>
          <w:tcPr>
            <w:tcW w:w="258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หมู่ที่ ๓  บ้านโค้งยาง</w:t>
            </w:r>
          </w:p>
        </w:tc>
      </w:tr>
      <w:tr w:rsidR="003A56AD" w:rsidRPr="009D45D0" w:rsidTr="003A56AD"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๒</w:t>
            </w:r>
          </w:p>
        </w:tc>
        <w:tc>
          <w:tcPr>
            <w:tcW w:w="284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นายชำนาญ</w:t>
            </w:r>
            <w:r w:rsidRPr="00887537">
              <w:rPr>
                <w:rFonts w:ascii="TH SarabunIT๙" w:eastAsia="Cordia New" w:hAnsi="TH SarabunIT๙" w:cs="TH SarabunIT๙"/>
              </w:rPr>
              <w:t xml:space="preserve">   </w:t>
            </w:r>
            <w:r w:rsidRPr="00887537">
              <w:rPr>
                <w:rFonts w:ascii="TH SarabunIT๙" w:eastAsia="Cordia New" w:hAnsi="TH SarabunIT๙" w:cs="TH SarabunIT๙"/>
                <w:cs/>
              </w:rPr>
              <w:t>บัวไผ่</w:t>
            </w:r>
          </w:p>
        </w:tc>
        <w:tc>
          <w:tcPr>
            <w:tcW w:w="2126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รองประธานสภา อบต</w:t>
            </w:r>
            <w:r w:rsidRPr="00887537">
              <w:rPr>
                <w:rFonts w:ascii="TH SarabunIT๙" w:eastAsia="Cordia New" w:hAnsi="TH SarabunIT๙" w:cs="TH SarabunIT๙"/>
              </w:rPr>
              <w:t>.</w:t>
            </w:r>
          </w:p>
        </w:tc>
        <w:tc>
          <w:tcPr>
            <w:tcW w:w="258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หมู่ที่ ๒  บ้านขอนสะตือ</w:t>
            </w:r>
          </w:p>
        </w:tc>
      </w:tr>
      <w:tr w:rsidR="003A56AD" w:rsidRPr="009D45D0" w:rsidTr="003A56AD"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๓</w:t>
            </w:r>
          </w:p>
        </w:tc>
        <w:tc>
          <w:tcPr>
            <w:tcW w:w="284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 xml:space="preserve">นายวรรธน์ </w:t>
            </w:r>
            <w:r w:rsidRPr="00887537">
              <w:rPr>
                <w:rFonts w:ascii="TH SarabunIT๙" w:eastAsia="Cordia New" w:hAnsi="TH SarabunIT๙" w:cs="TH SarabunIT๙"/>
              </w:rPr>
              <w:t xml:space="preserve">   </w:t>
            </w:r>
            <w:r w:rsidRPr="00887537">
              <w:rPr>
                <w:rFonts w:ascii="TH SarabunIT๙" w:eastAsia="Cordia New" w:hAnsi="TH SarabunIT๙" w:cs="TH SarabunIT๙"/>
                <w:cs/>
              </w:rPr>
              <w:t>ศิลปะ</w:t>
            </w:r>
          </w:p>
        </w:tc>
        <w:tc>
          <w:tcPr>
            <w:tcW w:w="2126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เลขานุการสภา อบต</w:t>
            </w:r>
            <w:r w:rsidRPr="00887537">
              <w:rPr>
                <w:rFonts w:ascii="TH SarabunIT๙" w:eastAsia="Cordia New" w:hAnsi="TH SarabunIT๙" w:cs="TH SarabunIT๙"/>
              </w:rPr>
              <w:t>.</w:t>
            </w:r>
          </w:p>
        </w:tc>
        <w:tc>
          <w:tcPr>
            <w:tcW w:w="258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ปลัด อบต.</w:t>
            </w:r>
          </w:p>
        </w:tc>
      </w:tr>
      <w:tr w:rsidR="003A56AD" w:rsidRPr="009D45D0" w:rsidTr="003A56AD"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๔</w:t>
            </w:r>
          </w:p>
        </w:tc>
        <w:tc>
          <w:tcPr>
            <w:tcW w:w="284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 xml:space="preserve">นางช่วยชอบ </w:t>
            </w:r>
            <w:r w:rsidRPr="00887537">
              <w:rPr>
                <w:rFonts w:ascii="TH SarabunIT๙" w:eastAsia="Cordia New" w:hAnsi="TH SarabunIT๙" w:cs="TH SarabunIT๙"/>
              </w:rPr>
              <w:t xml:space="preserve"> </w:t>
            </w:r>
            <w:r w:rsidRPr="00887537">
              <w:rPr>
                <w:rFonts w:ascii="TH SarabunIT๙" w:eastAsia="Cordia New" w:hAnsi="TH SarabunIT๙" w:cs="TH SarabunIT๙"/>
                <w:cs/>
              </w:rPr>
              <w:t>ครจำนงค์</w:t>
            </w:r>
          </w:p>
        </w:tc>
        <w:tc>
          <w:tcPr>
            <w:tcW w:w="2126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สมาชิกสภา อบต</w:t>
            </w:r>
            <w:r w:rsidRPr="00887537">
              <w:rPr>
                <w:rFonts w:ascii="TH SarabunIT๙" w:eastAsia="Cordia New" w:hAnsi="TH SarabunIT๙" w:cs="TH SarabunIT๙"/>
              </w:rPr>
              <w:t>.</w:t>
            </w:r>
          </w:p>
        </w:tc>
        <w:tc>
          <w:tcPr>
            <w:tcW w:w="258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หมู่ที่ ๑  บ้านตะคลองแล้ง</w:t>
            </w:r>
          </w:p>
        </w:tc>
      </w:tr>
      <w:tr w:rsidR="003A56AD" w:rsidRPr="009D45D0" w:rsidTr="003A56AD"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๕</w:t>
            </w:r>
          </w:p>
        </w:tc>
        <w:tc>
          <w:tcPr>
            <w:tcW w:w="284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 xml:space="preserve">นางมะราวรรณ์ </w:t>
            </w:r>
            <w:r w:rsidRPr="00887537">
              <w:rPr>
                <w:rFonts w:ascii="TH SarabunIT๙" w:eastAsia="Cordia New" w:hAnsi="TH SarabunIT๙" w:cs="TH SarabunIT๙"/>
              </w:rPr>
              <w:t xml:space="preserve"> </w:t>
            </w:r>
            <w:r w:rsidRPr="00887537">
              <w:rPr>
                <w:rFonts w:ascii="TH SarabunIT๙" w:eastAsia="Cordia New" w:hAnsi="TH SarabunIT๙" w:cs="TH SarabunIT๙"/>
                <w:cs/>
              </w:rPr>
              <w:t>ทบแก้ว</w:t>
            </w:r>
          </w:p>
        </w:tc>
        <w:tc>
          <w:tcPr>
            <w:tcW w:w="2126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สมาชิกสภา อบต</w:t>
            </w:r>
            <w:r w:rsidRPr="00887537">
              <w:rPr>
                <w:rFonts w:ascii="TH SarabunIT๙" w:eastAsia="Cordia New" w:hAnsi="TH SarabunIT๙" w:cs="TH SarabunIT๙"/>
              </w:rPr>
              <w:t>.</w:t>
            </w:r>
          </w:p>
        </w:tc>
        <w:tc>
          <w:tcPr>
            <w:tcW w:w="258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หมู่ที่ ๑  บ้านตะคลองแล้ง</w:t>
            </w:r>
          </w:p>
        </w:tc>
      </w:tr>
      <w:tr w:rsidR="003A56AD" w:rsidRPr="009D45D0" w:rsidTr="003A56AD"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๖</w:t>
            </w:r>
          </w:p>
        </w:tc>
        <w:tc>
          <w:tcPr>
            <w:tcW w:w="284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 xml:space="preserve">นางพุ่มพวง </w:t>
            </w:r>
            <w:r w:rsidRPr="00887537">
              <w:rPr>
                <w:rFonts w:ascii="TH SarabunIT๙" w:eastAsia="Cordia New" w:hAnsi="TH SarabunIT๙" w:cs="TH SarabunIT๙"/>
              </w:rPr>
              <w:t xml:space="preserve"> </w:t>
            </w:r>
            <w:r w:rsidRPr="00887537">
              <w:rPr>
                <w:rFonts w:ascii="TH SarabunIT๙" w:eastAsia="Cordia New" w:hAnsi="TH SarabunIT๙" w:cs="TH SarabunIT๙"/>
                <w:cs/>
              </w:rPr>
              <w:t>ฉัตรสูงเนิน</w:t>
            </w:r>
          </w:p>
        </w:tc>
        <w:tc>
          <w:tcPr>
            <w:tcW w:w="2126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สมาชิกสภา อบต</w:t>
            </w:r>
            <w:r w:rsidRPr="00887537">
              <w:rPr>
                <w:rFonts w:ascii="TH SarabunIT๙" w:eastAsia="Cordia New" w:hAnsi="TH SarabunIT๙" w:cs="TH SarabunIT๙"/>
              </w:rPr>
              <w:t>.</w:t>
            </w:r>
          </w:p>
        </w:tc>
        <w:tc>
          <w:tcPr>
            <w:tcW w:w="258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หมู่ที่ ๒  บ้านขอนสะตือ</w:t>
            </w:r>
          </w:p>
        </w:tc>
      </w:tr>
      <w:tr w:rsidR="003A56AD" w:rsidRPr="009D45D0" w:rsidTr="003A56AD"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๗</w:t>
            </w:r>
          </w:p>
        </w:tc>
        <w:tc>
          <w:tcPr>
            <w:tcW w:w="284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 xml:space="preserve">นางสาวมณนิชา </w:t>
            </w:r>
            <w:r w:rsidRPr="00887537">
              <w:rPr>
                <w:rFonts w:ascii="TH SarabunIT๙" w:eastAsia="Cordia New" w:hAnsi="TH SarabunIT๙" w:cs="TH SarabunIT๙"/>
              </w:rPr>
              <w:t xml:space="preserve"> </w:t>
            </w:r>
            <w:r w:rsidRPr="00887537">
              <w:rPr>
                <w:rFonts w:ascii="TH SarabunIT๙" w:eastAsia="Cordia New" w:hAnsi="TH SarabunIT๙" w:cs="TH SarabunIT๙"/>
                <w:cs/>
              </w:rPr>
              <w:t>เคลื่อนสูงเนิน</w:t>
            </w:r>
          </w:p>
        </w:tc>
        <w:tc>
          <w:tcPr>
            <w:tcW w:w="2126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สมาชิกสภา อบต</w:t>
            </w:r>
            <w:r w:rsidRPr="00887537">
              <w:rPr>
                <w:rFonts w:ascii="TH SarabunIT๙" w:eastAsia="Cordia New" w:hAnsi="TH SarabunIT๙" w:cs="TH SarabunIT๙"/>
              </w:rPr>
              <w:t>.</w:t>
            </w:r>
          </w:p>
        </w:tc>
        <w:tc>
          <w:tcPr>
            <w:tcW w:w="258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หมู่ที่ ๔  บ้านคลองพุดซา</w:t>
            </w:r>
          </w:p>
        </w:tc>
      </w:tr>
      <w:tr w:rsidR="003A56AD" w:rsidRPr="009D45D0" w:rsidTr="003A56AD"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๘</w:t>
            </w:r>
          </w:p>
        </w:tc>
        <w:tc>
          <w:tcPr>
            <w:tcW w:w="284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นายประสงค์  ยุนสูงเนิน</w:t>
            </w:r>
          </w:p>
        </w:tc>
        <w:tc>
          <w:tcPr>
            <w:tcW w:w="2126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สมาชิกสภา อบต</w:t>
            </w:r>
            <w:r w:rsidRPr="00887537">
              <w:rPr>
                <w:rFonts w:ascii="TH SarabunIT๙" w:eastAsia="Cordia New" w:hAnsi="TH SarabunIT๙" w:cs="TH SarabunIT๙"/>
              </w:rPr>
              <w:t>.</w:t>
            </w:r>
          </w:p>
        </w:tc>
        <w:tc>
          <w:tcPr>
            <w:tcW w:w="258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หมู่ที่ ๔  บ้านคลองพุดซา</w:t>
            </w:r>
          </w:p>
        </w:tc>
      </w:tr>
      <w:tr w:rsidR="003A56AD" w:rsidRPr="009D45D0" w:rsidTr="003A56AD"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๙</w:t>
            </w:r>
          </w:p>
        </w:tc>
        <w:tc>
          <w:tcPr>
            <w:tcW w:w="284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นายสมศักดิ์</w:t>
            </w:r>
            <w:r w:rsidRPr="00887537">
              <w:rPr>
                <w:rFonts w:ascii="TH SarabunIT๙" w:eastAsia="Cordia New" w:hAnsi="TH SarabunIT๙" w:cs="TH SarabunIT๙"/>
              </w:rPr>
              <w:t xml:space="preserve">   </w:t>
            </w:r>
            <w:r w:rsidRPr="00887537">
              <w:rPr>
                <w:rFonts w:ascii="TH SarabunIT๙" w:eastAsia="Cordia New" w:hAnsi="TH SarabunIT๙" w:cs="TH SarabunIT๙"/>
                <w:cs/>
              </w:rPr>
              <w:t>สิทธิสูงเนิน</w:t>
            </w:r>
          </w:p>
        </w:tc>
        <w:tc>
          <w:tcPr>
            <w:tcW w:w="2126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สมาชิกสภา อบต</w:t>
            </w:r>
            <w:r w:rsidRPr="00887537">
              <w:rPr>
                <w:rFonts w:ascii="TH SarabunIT๙" w:eastAsia="Cordia New" w:hAnsi="TH SarabunIT๙" w:cs="TH SarabunIT๙"/>
              </w:rPr>
              <w:t>.</w:t>
            </w:r>
          </w:p>
        </w:tc>
        <w:tc>
          <w:tcPr>
            <w:tcW w:w="258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หมู่ที่ ๕  บ้านเกาะ</w:t>
            </w:r>
          </w:p>
        </w:tc>
      </w:tr>
      <w:tr w:rsidR="003A56AD" w:rsidRPr="009D45D0" w:rsidTr="003A56AD"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๑๐</w:t>
            </w:r>
          </w:p>
        </w:tc>
        <w:tc>
          <w:tcPr>
            <w:tcW w:w="284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นายมานัด เตี้ยงสูงเนิน</w:t>
            </w:r>
          </w:p>
        </w:tc>
        <w:tc>
          <w:tcPr>
            <w:tcW w:w="2126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สมาชิกสภา อบต</w:t>
            </w:r>
            <w:r w:rsidRPr="00887537">
              <w:rPr>
                <w:rFonts w:ascii="TH SarabunIT๙" w:eastAsia="Cordia New" w:hAnsi="TH SarabunIT๙" w:cs="TH SarabunIT๙"/>
              </w:rPr>
              <w:t>.</w:t>
            </w:r>
          </w:p>
        </w:tc>
        <w:tc>
          <w:tcPr>
            <w:tcW w:w="258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หมู่ที่ ๕  บ้านเกาะ</w:t>
            </w:r>
          </w:p>
        </w:tc>
      </w:tr>
      <w:tr w:rsidR="003A56AD" w:rsidRPr="009D45D0" w:rsidTr="003A56AD"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๑๑</w:t>
            </w:r>
          </w:p>
        </w:tc>
        <w:tc>
          <w:tcPr>
            <w:tcW w:w="284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นายแต้ม</w:t>
            </w:r>
            <w:r w:rsidRPr="00887537">
              <w:rPr>
                <w:rFonts w:ascii="TH SarabunIT๙" w:eastAsia="Cordia New" w:hAnsi="TH SarabunIT๙" w:cs="TH SarabunIT๙"/>
              </w:rPr>
              <w:t xml:space="preserve">   </w:t>
            </w:r>
            <w:r w:rsidRPr="00887537">
              <w:rPr>
                <w:rFonts w:ascii="TH SarabunIT๙" w:eastAsia="Cordia New" w:hAnsi="TH SarabunIT๙" w:cs="TH SarabunIT๙"/>
                <w:cs/>
              </w:rPr>
              <w:t>เร่งสูงเนิน</w:t>
            </w:r>
          </w:p>
        </w:tc>
        <w:tc>
          <w:tcPr>
            <w:tcW w:w="2126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สมาชิกสภา อบต</w:t>
            </w:r>
            <w:r w:rsidRPr="00887537">
              <w:rPr>
                <w:rFonts w:ascii="TH SarabunIT๙" w:eastAsia="Cordia New" w:hAnsi="TH SarabunIT๙" w:cs="TH SarabunIT๙"/>
              </w:rPr>
              <w:t>.</w:t>
            </w:r>
          </w:p>
        </w:tc>
        <w:tc>
          <w:tcPr>
            <w:tcW w:w="258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หมู่ที่ ๖  บ้านขอนไทร</w:t>
            </w:r>
          </w:p>
        </w:tc>
      </w:tr>
      <w:tr w:rsidR="003A56AD" w:rsidRPr="009D45D0" w:rsidTr="003A56AD"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๑๒</w:t>
            </w:r>
          </w:p>
        </w:tc>
        <w:tc>
          <w:tcPr>
            <w:tcW w:w="284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นายประสิทธิ์  คลังสูงเนิน</w:t>
            </w:r>
          </w:p>
        </w:tc>
        <w:tc>
          <w:tcPr>
            <w:tcW w:w="2126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สมาชิกสภา อบต.</w:t>
            </w:r>
          </w:p>
        </w:tc>
        <w:tc>
          <w:tcPr>
            <w:tcW w:w="258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หมู่ที่ ๖  บ้านขอนไทร</w:t>
            </w:r>
          </w:p>
        </w:tc>
      </w:tr>
      <w:tr w:rsidR="003A56AD" w:rsidRPr="009D45D0" w:rsidTr="003A56AD"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๑๓</w:t>
            </w:r>
          </w:p>
        </w:tc>
        <w:tc>
          <w:tcPr>
            <w:tcW w:w="284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นางทวี หวัดสูงเนิน</w:t>
            </w:r>
          </w:p>
        </w:tc>
        <w:tc>
          <w:tcPr>
            <w:tcW w:w="2126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สมาชิกสภา อบต</w:t>
            </w:r>
            <w:r w:rsidRPr="00887537">
              <w:rPr>
                <w:rFonts w:ascii="TH SarabunIT๙" w:eastAsia="Cordia New" w:hAnsi="TH SarabunIT๙" w:cs="TH SarabunIT๙"/>
              </w:rPr>
              <w:t>.</w:t>
            </w:r>
          </w:p>
        </w:tc>
        <w:tc>
          <w:tcPr>
            <w:tcW w:w="258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หมู่ที่ ๗  บ้านเหมืองลี่</w:t>
            </w:r>
          </w:p>
        </w:tc>
      </w:tr>
      <w:tr w:rsidR="003A56AD" w:rsidRPr="009D45D0" w:rsidTr="003A56AD"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๑๔</w:t>
            </w:r>
          </w:p>
        </w:tc>
        <w:tc>
          <w:tcPr>
            <w:tcW w:w="284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นางลักษิกา</w:t>
            </w:r>
            <w:r w:rsidRPr="00887537">
              <w:rPr>
                <w:rFonts w:ascii="TH SarabunIT๙" w:eastAsia="Cordia New" w:hAnsi="TH SarabunIT๙" w:cs="TH SarabunIT๙"/>
              </w:rPr>
              <w:t xml:space="preserve">  </w:t>
            </w:r>
            <w:r w:rsidRPr="00887537">
              <w:rPr>
                <w:rFonts w:ascii="TH SarabunIT๙" w:eastAsia="Cordia New" w:hAnsi="TH SarabunIT๙" w:cs="TH SarabunIT๙"/>
                <w:cs/>
              </w:rPr>
              <w:t>โฮ</w:t>
            </w:r>
          </w:p>
        </w:tc>
        <w:tc>
          <w:tcPr>
            <w:tcW w:w="2126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สมาชิกสภา อบต</w:t>
            </w:r>
            <w:r w:rsidRPr="00887537">
              <w:rPr>
                <w:rFonts w:ascii="TH SarabunIT๙" w:eastAsia="Cordia New" w:hAnsi="TH SarabunIT๙" w:cs="TH SarabunIT๙"/>
              </w:rPr>
              <w:t>.</w:t>
            </w:r>
          </w:p>
        </w:tc>
        <w:tc>
          <w:tcPr>
            <w:tcW w:w="258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หมู่ที่ ๗  บ้านเหมืองลี่</w:t>
            </w:r>
          </w:p>
        </w:tc>
      </w:tr>
      <w:tr w:rsidR="003A56AD" w:rsidRPr="009D45D0" w:rsidTr="003A56AD"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๑๕</w:t>
            </w:r>
          </w:p>
        </w:tc>
        <w:tc>
          <w:tcPr>
            <w:tcW w:w="284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นายประมวล แสงรัศมีเพ็ญ</w:t>
            </w:r>
          </w:p>
        </w:tc>
        <w:tc>
          <w:tcPr>
            <w:tcW w:w="2126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สมาชิกสภา อบต</w:t>
            </w:r>
            <w:r w:rsidRPr="00887537">
              <w:rPr>
                <w:rFonts w:ascii="TH SarabunIT๙" w:eastAsia="Cordia New" w:hAnsi="TH SarabunIT๙" w:cs="TH SarabunIT๙"/>
              </w:rPr>
              <w:t>.</w:t>
            </w:r>
          </w:p>
        </w:tc>
        <w:tc>
          <w:tcPr>
            <w:tcW w:w="258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หมู่ที่ ๘  บ้านกุดโคลน</w:t>
            </w:r>
          </w:p>
        </w:tc>
      </w:tr>
      <w:tr w:rsidR="003A56AD" w:rsidRPr="009D45D0" w:rsidTr="003A56AD">
        <w:tc>
          <w:tcPr>
            <w:tcW w:w="810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๑๖</w:t>
            </w:r>
          </w:p>
        </w:tc>
        <w:tc>
          <w:tcPr>
            <w:tcW w:w="284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  <w:cs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 xml:space="preserve">นายประเทือง </w:t>
            </w:r>
            <w:r w:rsidRPr="00887537">
              <w:rPr>
                <w:rFonts w:ascii="TH SarabunIT๙" w:eastAsia="Cordia New" w:hAnsi="TH SarabunIT๙" w:cs="TH SarabunIT๙"/>
              </w:rPr>
              <w:t xml:space="preserve"> </w:t>
            </w:r>
            <w:r w:rsidRPr="00887537">
              <w:rPr>
                <w:rFonts w:ascii="TH SarabunIT๙" w:eastAsia="Cordia New" w:hAnsi="TH SarabunIT๙" w:cs="TH SarabunIT๙"/>
                <w:cs/>
              </w:rPr>
              <w:t>กรึมสูงเนิน</w:t>
            </w:r>
          </w:p>
        </w:tc>
        <w:tc>
          <w:tcPr>
            <w:tcW w:w="2126" w:type="dxa"/>
          </w:tcPr>
          <w:p w:rsidR="003A56AD" w:rsidRPr="00887537" w:rsidRDefault="003A56AD" w:rsidP="001E10FD">
            <w:pPr>
              <w:spacing w:line="340" w:lineRule="exact"/>
              <w:jc w:val="center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สมาชิกสภา อบต</w:t>
            </w:r>
            <w:r w:rsidRPr="00887537">
              <w:rPr>
                <w:rFonts w:ascii="TH SarabunIT๙" w:eastAsia="Cordia New" w:hAnsi="TH SarabunIT๙" w:cs="TH SarabunIT๙"/>
              </w:rPr>
              <w:t>.</w:t>
            </w:r>
          </w:p>
        </w:tc>
        <w:tc>
          <w:tcPr>
            <w:tcW w:w="2587" w:type="dxa"/>
          </w:tcPr>
          <w:p w:rsidR="003A56AD" w:rsidRPr="00887537" w:rsidRDefault="003A56AD" w:rsidP="001E10FD">
            <w:pPr>
              <w:spacing w:line="340" w:lineRule="exact"/>
              <w:rPr>
                <w:rFonts w:ascii="TH SarabunIT๙" w:eastAsia="Cordia New" w:hAnsi="TH SarabunIT๙" w:cs="TH SarabunIT๙"/>
              </w:rPr>
            </w:pPr>
            <w:r w:rsidRPr="00887537">
              <w:rPr>
                <w:rFonts w:ascii="TH SarabunIT๙" w:eastAsia="Cordia New" w:hAnsi="TH SarabunIT๙" w:cs="TH SarabunIT๙"/>
                <w:cs/>
              </w:rPr>
              <w:t>หมู่ที่ ๘  บ้านกุดโคลน</w:t>
            </w:r>
          </w:p>
        </w:tc>
      </w:tr>
    </w:tbl>
    <w:p w:rsidR="001E10FD" w:rsidRDefault="001E10FD" w:rsidP="001E10FD">
      <w:pPr>
        <w:pStyle w:val="a6"/>
        <w:shd w:val="clear" w:color="auto" w:fill="FFFFFF" w:themeFill="background1"/>
        <w:tabs>
          <w:tab w:val="left" w:pos="709"/>
          <w:tab w:val="left" w:pos="1418"/>
          <w:tab w:val="left" w:pos="1985"/>
          <w:tab w:val="left" w:pos="2268"/>
          <w:tab w:val="left" w:pos="2977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  <w:sz w:val="14"/>
          <w:szCs w:val="14"/>
        </w:rPr>
      </w:pP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418"/>
          <w:tab w:val="left" w:pos="1985"/>
          <w:tab w:val="left" w:pos="2268"/>
          <w:tab w:val="left" w:pos="2977"/>
        </w:tabs>
        <w:spacing w:line="28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>ที่มา</w:t>
      </w:r>
      <w:r w:rsidRPr="009D45D0">
        <w:rPr>
          <w:rFonts w:ascii="TH SarabunIT๙" w:hAnsi="TH SarabunIT๙" w:cs="TH SarabunIT๙"/>
        </w:rPr>
        <w:t>:</w:t>
      </w:r>
      <w:r w:rsidRPr="009D45D0">
        <w:rPr>
          <w:rFonts w:ascii="TH SarabunIT๙" w:hAnsi="TH SarabunIT๙" w:cs="TH SarabunIT๙"/>
          <w:cs/>
        </w:rPr>
        <w:t xml:space="preserve"> สำนักงานท้องถิ่นจังหวัดนครราชสีมา(๒๕๖๐).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418"/>
          <w:tab w:val="left" w:pos="1985"/>
          <w:tab w:val="left" w:pos="2268"/>
          <w:tab w:val="left" w:pos="2977"/>
        </w:tabs>
        <w:spacing w:line="28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20"/>
          <w:tab w:val="left" w:pos="1080"/>
          <w:tab w:val="left" w:pos="1512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  <w:t xml:space="preserve">     ๒.๕ ข้อมูลโครงสร้างพื้นฐานและสาธารณูปโภค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20"/>
          <w:tab w:val="left" w:pos="1080"/>
          <w:tab w:val="left" w:pos="1512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      ๒.๕.๑   การคมนาคม/การจราจร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20"/>
          <w:tab w:val="left" w:pos="1080"/>
          <w:tab w:val="left" w:pos="1512"/>
          <w:tab w:val="left" w:pos="2160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>ถนน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20"/>
          <w:tab w:val="left" w:pos="1080"/>
          <w:tab w:val="left" w:pos="1512"/>
          <w:tab w:val="left" w:pos="2160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>จำนวนถนนลูกรัง</w:t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  <w:t xml:space="preserve"> </w:t>
      </w:r>
      <w:r w:rsidR="009D45D0">
        <w:rPr>
          <w:rFonts w:ascii="TH SarabunIT๙" w:hAnsi="TH SarabunIT๙" w:cs="TH SarabunIT๙"/>
          <w:cs/>
        </w:rPr>
        <w:t xml:space="preserve">                 </w:t>
      </w:r>
      <w:r w:rsidRPr="009D45D0">
        <w:rPr>
          <w:rFonts w:ascii="TH SarabunIT๙" w:hAnsi="TH SarabunIT๙" w:cs="TH SarabunIT๙"/>
          <w:cs/>
        </w:rPr>
        <w:t xml:space="preserve"> ๓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ab/>
        <w:t>สาย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20"/>
          <w:tab w:val="left" w:pos="1080"/>
          <w:tab w:val="left" w:pos="1512"/>
          <w:tab w:val="left" w:pos="2160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>จำนวนถนนลาดยาง</w:t>
      </w:r>
      <w:r w:rsidRPr="009D45D0">
        <w:rPr>
          <w:rFonts w:ascii="TH SarabunIT๙" w:hAnsi="TH SarabunIT๙" w:cs="TH SarabunIT๙"/>
        </w:rPr>
        <w:tab/>
        <w:t xml:space="preserve"> </w:t>
      </w:r>
      <w:r w:rsidRPr="009D45D0">
        <w:rPr>
          <w:rFonts w:ascii="TH SarabunIT๙" w:hAnsi="TH SarabunIT๙" w:cs="TH SarabunIT๙"/>
          <w:cs/>
        </w:rPr>
        <w:t xml:space="preserve">                  ๓</w:t>
      </w:r>
      <w:r w:rsidRPr="009D45D0">
        <w:rPr>
          <w:rFonts w:ascii="TH SarabunIT๙" w:hAnsi="TH SarabunIT๙" w:cs="TH SarabunIT๙"/>
          <w:cs/>
        </w:rPr>
        <w:tab/>
        <w:t>สาย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>จำนวนถนนคอนกรีต</w:t>
      </w:r>
      <w:r w:rsidRPr="009D45D0">
        <w:rPr>
          <w:rFonts w:ascii="TH SarabunIT๙" w:hAnsi="TH SarabunIT๙" w:cs="TH SarabunIT๙"/>
        </w:rPr>
        <w:t xml:space="preserve">      </w:t>
      </w:r>
      <w:r w:rsidRPr="009D45D0">
        <w:rPr>
          <w:rFonts w:ascii="TH SarabunIT๙" w:hAnsi="TH SarabunIT๙" w:cs="TH SarabunIT๙"/>
          <w:cs/>
        </w:rPr>
        <w:t xml:space="preserve">                  ๕๔</w:t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>สาย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>จำนวนถนนอื่นๆ</w:t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  <w:t xml:space="preserve"> </w:t>
      </w:r>
      <w:r w:rsidR="009D45D0">
        <w:rPr>
          <w:rFonts w:ascii="TH SarabunIT๙" w:hAnsi="TH SarabunIT๙" w:cs="TH SarabunIT๙"/>
          <w:cs/>
        </w:rPr>
        <w:t xml:space="preserve">                  </w:t>
      </w:r>
      <w:r w:rsidRPr="009D45D0">
        <w:rPr>
          <w:rFonts w:ascii="TH SarabunIT๙" w:hAnsi="TH SarabunIT๙" w:cs="TH SarabunIT๙"/>
          <w:cs/>
        </w:rPr>
        <w:t xml:space="preserve">๕        </w:t>
      </w:r>
      <w:r w:rsidR="009D45D0">
        <w:rPr>
          <w:rFonts w:ascii="TH SarabunIT๙" w:hAnsi="TH SarabunIT๙" w:cs="TH SarabunIT๙" w:hint="cs"/>
          <w:cs/>
        </w:rPr>
        <w:t xml:space="preserve"> </w:t>
      </w:r>
      <w:r w:rsidRPr="009D45D0">
        <w:rPr>
          <w:rFonts w:ascii="TH SarabunIT๙" w:hAnsi="TH SarabunIT๙" w:cs="TH SarabunIT๙"/>
          <w:cs/>
        </w:rPr>
        <w:t xml:space="preserve"> สาย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>๒.๕.๒</w:t>
      </w:r>
      <w:r w:rsidRPr="009D45D0">
        <w:rPr>
          <w:rFonts w:ascii="TH SarabunIT๙" w:hAnsi="TH SarabunIT๙" w:cs="TH SarabunIT๙"/>
          <w:cs/>
        </w:rPr>
        <w:tab/>
        <w:t>สะพาน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>จำนวนสะพานคอนกรีต</w:t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 xml:space="preserve">                 ๑๔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ab/>
        <w:t>แห่ง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>๒.๕.๓</w:t>
      </w:r>
      <w:r w:rsidRPr="009D45D0">
        <w:rPr>
          <w:rFonts w:ascii="TH SarabunIT๙" w:hAnsi="TH SarabunIT๙" w:cs="TH SarabunIT๙"/>
          <w:cs/>
        </w:rPr>
        <w:tab/>
        <w:t>แหล่งน้ำ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>จำนวนแม่น้ำที่ไหลผ่าน</w:t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        ๐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ab/>
        <w:t>สาย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จำนวนห้วย/หนอง/คลอง/บึง </w:t>
      </w:r>
      <w:r w:rsidRPr="009D45D0">
        <w:rPr>
          <w:rFonts w:ascii="TH SarabunIT๙" w:hAnsi="TH SarabunIT๙" w:cs="TH SarabunIT๙"/>
        </w:rPr>
        <w:t xml:space="preserve">     </w:t>
      </w:r>
      <w:r w:rsidRPr="009D45D0">
        <w:rPr>
          <w:rFonts w:ascii="TH SarabunIT๙" w:hAnsi="TH SarabunIT๙" w:cs="TH SarabunIT๙"/>
          <w:cs/>
        </w:rPr>
        <w:t xml:space="preserve">        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>๒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ab/>
        <w:t>แห่ง/สาย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จำนวนคลองชลประทาน </w:t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</w:rPr>
        <w:t xml:space="preserve">          </w:t>
      </w:r>
      <w:r w:rsidRPr="009D45D0">
        <w:rPr>
          <w:rFonts w:ascii="TH SarabunIT๙" w:hAnsi="TH SarabunIT๙" w:cs="TH SarabunIT๙"/>
          <w:cs/>
        </w:rPr>
        <w:t xml:space="preserve">        </w:t>
      </w:r>
      <w:r w:rsid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>๐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>แห่ง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>จำนวนบ่อบาดาลสาธารณะ                  ๘</w:t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>แห่ง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  <w:tab w:val="left" w:pos="4962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>จำนวนบ่อบาดาลเอกชน</w:t>
      </w:r>
      <w:r w:rsidRPr="009D45D0">
        <w:rPr>
          <w:rFonts w:ascii="TH SarabunIT๙" w:hAnsi="TH SarabunIT๙" w:cs="TH SarabunIT๙"/>
          <w:cs/>
        </w:rPr>
        <w:tab/>
        <w:t xml:space="preserve">          ๐</w:t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>แห่ง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  <w:tab w:val="left" w:pos="4962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 xml:space="preserve">จำนวนบ่อน้ำตื้นสาธารณะ         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 xml:space="preserve">         ๒</w:t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>แห่ง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spacing w:line="32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>จำนวนบ่อน้ำตื้นเอกชน</w:t>
      </w:r>
      <w:r w:rsidRPr="009D45D0">
        <w:rPr>
          <w:rFonts w:ascii="TH SarabunIT๙" w:hAnsi="TH SarabunIT๙" w:cs="TH SarabunIT๙"/>
          <w:cs/>
        </w:rPr>
        <w:tab/>
        <w:t xml:space="preserve">                  ๑๒</w:t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>แห่ง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spacing w:line="34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lastRenderedPageBreak/>
        <w:tab/>
      </w:r>
      <w:r w:rsidRPr="009D45D0">
        <w:rPr>
          <w:rFonts w:ascii="TH SarabunIT๙" w:hAnsi="TH SarabunIT๙" w:cs="TH SarabunIT๙"/>
          <w:cs/>
        </w:rPr>
        <w:tab/>
        <w:t xml:space="preserve">      ๒.๕.๔  การประปา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spacing w:line="34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จำนวนครัวเรือนมีน้ำประปาใช้ </w:t>
      </w:r>
      <w:r w:rsidR="009D45D0">
        <w:rPr>
          <w:rFonts w:ascii="TH SarabunIT๙" w:hAnsi="TH SarabunIT๙" w:cs="TH SarabunIT๙"/>
        </w:rPr>
        <w:tab/>
        <w:t xml:space="preserve">     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>๕๗๘</w:t>
      </w:r>
      <w:r w:rsidRPr="009D45D0">
        <w:rPr>
          <w:rFonts w:ascii="TH SarabunIT๙" w:hAnsi="TH SarabunIT๙" w:cs="TH SarabunIT๙"/>
          <w:cs/>
        </w:rPr>
        <w:tab/>
        <w:t>ครัวเรือน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spacing w:line="340" w:lineRule="exact"/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จำนวนครัวเรือนที่ไม่มีน้ำประปาใช้ 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</w:rPr>
        <w:tab/>
      </w:r>
      <w:r w:rsid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 xml:space="preserve"> </w:t>
      </w:r>
      <w:r w:rsidR="009D45D0">
        <w:rPr>
          <w:rFonts w:ascii="TH SarabunIT๙" w:hAnsi="TH SarabunIT๙" w:cs="TH SarabunIT๙"/>
        </w:rPr>
        <w:t xml:space="preserve">  </w:t>
      </w:r>
      <w:r w:rsidRPr="009D45D0">
        <w:rPr>
          <w:rFonts w:ascii="TH SarabunIT๙" w:hAnsi="TH SarabunIT๙" w:cs="TH SarabunIT๙"/>
          <w:cs/>
        </w:rPr>
        <w:t>๐</w:t>
      </w:r>
      <w:r w:rsidRPr="009D45D0">
        <w:rPr>
          <w:rFonts w:ascii="TH SarabunIT๙" w:hAnsi="TH SarabunIT๙" w:cs="TH SarabunIT๙"/>
        </w:rPr>
        <w:t xml:space="preserve"> </w:t>
      </w:r>
      <w:r w:rsidR="009D45D0">
        <w:rPr>
          <w:rFonts w:ascii="TH SarabunIT๙" w:hAnsi="TH SarabunIT๙" w:cs="TH SarabunIT๙" w:hint="cs"/>
          <w:cs/>
        </w:rPr>
        <w:t xml:space="preserve">       </w:t>
      </w:r>
      <w:r w:rsidRPr="009D45D0">
        <w:rPr>
          <w:rFonts w:ascii="TH SarabunIT๙" w:hAnsi="TH SarabunIT๙" w:cs="TH SarabunIT๙"/>
          <w:cs/>
        </w:rPr>
        <w:t>ครัวเรือน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 xml:space="preserve">      ๒.๕.๕</w:t>
      </w:r>
      <w:r w:rsidRPr="009D45D0">
        <w:rPr>
          <w:rFonts w:ascii="TH SarabunIT๙" w:hAnsi="TH SarabunIT๙" w:cs="TH SarabunIT๙"/>
          <w:cs/>
        </w:rPr>
        <w:tab/>
        <w:t>ไฟฟ้า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จำนวนครัวเรือนที่มีไฟฟ้าใช้     </w:t>
      </w:r>
      <w:r w:rsidRPr="009D45D0">
        <w:rPr>
          <w:rFonts w:ascii="TH SarabunIT๙" w:hAnsi="TH SarabunIT๙" w:cs="TH SarabunIT๙"/>
          <w:cs/>
        </w:rPr>
        <w:tab/>
        <w:t xml:space="preserve">        </w:t>
      </w:r>
      <w:r w:rsidRPr="009D45D0">
        <w:rPr>
          <w:rFonts w:ascii="TH SarabunIT๙" w:hAnsi="TH SarabunIT๙" w:cs="TH SarabunIT๙"/>
        </w:rPr>
        <w:t xml:space="preserve"> </w:t>
      </w:r>
      <w:r w:rsidR="009D45D0">
        <w:rPr>
          <w:rFonts w:ascii="TH SarabunIT๙" w:hAnsi="TH SarabunIT๙" w:cs="TH SarabunIT๙"/>
        </w:rPr>
        <w:tab/>
      </w:r>
      <w:r w:rsid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>๕๗๘</w:t>
      </w:r>
      <w:r w:rsidRPr="009D45D0">
        <w:rPr>
          <w:rFonts w:ascii="TH SarabunIT๙" w:hAnsi="TH SarabunIT๙" w:cs="TH SarabunIT๙"/>
          <w:cs/>
        </w:rPr>
        <w:tab/>
      </w:r>
      <w:r w:rsidR="009D45D0">
        <w:rPr>
          <w:rFonts w:ascii="TH SarabunIT๙" w:hAnsi="TH SarabunIT๙" w:cs="TH SarabunIT๙" w:hint="cs"/>
          <w:cs/>
        </w:rPr>
        <w:t xml:space="preserve">   </w:t>
      </w:r>
      <w:r w:rsidRPr="009D45D0">
        <w:rPr>
          <w:rFonts w:ascii="TH SarabunIT๙" w:hAnsi="TH SarabunIT๙" w:cs="TH SarabunIT๙"/>
          <w:cs/>
        </w:rPr>
        <w:t>ครัวเรือน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จำนวนครัวเรือนที่ไม่มีไฟฟ้าใช้ </w:t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</w:rPr>
        <w:t xml:space="preserve"> </w:t>
      </w:r>
      <w:r w:rsidR="009D45D0">
        <w:rPr>
          <w:rFonts w:ascii="TH SarabunIT๙" w:hAnsi="TH SarabunIT๙" w:cs="TH SarabunIT๙"/>
        </w:rPr>
        <w:tab/>
        <w:t xml:space="preserve">   </w:t>
      </w:r>
      <w:r w:rsidRPr="009D45D0">
        <w:rPr>
          <w:rFonts w:ascii="TH SarabunIT๙" w:hAnsi="TH SarabunIT๙" w:cs="TH SarabunIT๙"/>
          <w:cs/>
        </w:rPr>
        <w:t xml:space="preserve">๐ </w:t>
      </w:r>
      <w:r w:rsidRPr="009D45D0">
        <w:rPr>
          <w:rFonts w:ascii="TH SarabunIT๙" w:hAnsi="TH SarabunIT๙" w:cs="TH SarabunIT๙"/>
          <w:cs/>
        </w:rPr>
        <w:tab/>
      </w:r>
      <w:r w:rsidR="009D45D0">
        <w:rPr>
          <w:rFonts w:ascii="TH SarabunIT๙" w:hAnsi="TH SarabunIT๙" w:cs="TH SarabunIT๙" w:hint="cs"/>
          <w:cs/>
        </w:rPr>
        <w:t xml:space="preserve">   </w:t>
      </w:r>
      <w:r w:rsidRPr="009D45D0">
        <w:rPr>
          <w:rFonts w:ascii="TH SarabunIT๙" w:hAnsi="TH SarabunIT๙" w:cs="TH SarabunIT๙"/>
          <w:cs/>
        </w:rPr>
        <w:t>ครัวเรือน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      ๒.๕.๖   สถานธนานุบาล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จำนวนสถานธนานุบาลในสังกัด </w:t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 xml:space="preserve">           </w:t>
      </w:r>
      <w:r w:rsidR="009D45D0">
        <w:rPr>
          <w:rFonts w:ascii="TH SarabunIT๙" w:hAnsi="TH SarabunIT๙" w:cs="TH SarabunIT๙"/>
          <w:cs/>
        </w:rPr>
        <w:tab/>
      </w:r>
      <w:r w:rsidR="009D45D0">
        <w:rPr>
          <w:rFonts w:ascii="TH SarabunIT๙" w:hAnsi="TH SarabunIT๙" w:cs="TH SarabunIT๙" w:hint="cs"/>
          <w:cs/>
        </w:rPr>
        <w:t xml:space="preserve">   </w:t>
      </w:r>
      <w:r w:rsidRPr="009D45D0">
        <w:rPr>
          <w:rFonts w:ascii="TH SarabunIT๙" w:hAnsi="TH SarabunIT๙" w:cs="TH SarabunIT๙"/>
          <w:cs/>
        </w:rPr>
        <w:t>๐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ab/>
      </w:r>
      <w:r w:rsidR="009D45D0">
        <w:rPr>
          <w:rFonts w:ascii="TH SarabunIT๙" w:hAnsi="TH SarabunIT๙" w:cs="TH SarabunIT๙" w:hint="cs"/>
          <w:cs/>
        </w:rPr>
        <w:t xml:space="preserve">   </w:t>
      </w:r>
      <w:r w:rsidRPr="009D45D0">
        <w:rPr>
          <w:rFonts w:ascii="TH SarabunIT๙" w:hAnsi="TH SarabunIT๙" w:cs="TH SarabunIT๙"/>
          <w:cs/>
        </w:rPr>
        <w:t>แห่ง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      ๒.๕.๗   โรงฆ่าสัตว์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จำนวนโรงฆ่าสัตว์ของ อปท. </w:t>
      </w:r>
      <w:r w:rsidRPr="009D45D0">
        <w:rPr>
          <w:rFonts w:ascii="TH SarabunIT๙" w:hAnsi="TH SarabunIT๙" w:cs="TH SarabunIT๙"/>
          <w:cs/>
        </w:rPr>
        <w:tab/>
        <w:t xml:space="preserve">         </w:t>
      </w:r>
      <w:r w:rsidR="009D45D0">
        <w:rPr>
          <w:rFonts w:ascii="TH SarabunIT๙" w:hAnsi="TH SarabunIT๙" w:cs="TH SarabunIT๙"/>
          <w:cs/>
        </w:rPr>
        <w:tab/>
      </w:r>
      <w:r w:rsidR="009D45D0">
        <w:rPr>
          <w:rFonts w:ascii="TH SarabunIT๙" w:hAnsi="TH SarabunIT๙" w:cs="TH SarabunIT๙" w:hint="cs"/>
          <w:cs/>
        </w:rPr>
        <w:t xml:space="preserve">        </w:t>
      </w:r>
      <w:r w:rsidRPr="009D45D0">
        <w:rPr>
          <w:rFonts w:ascii="TH SarabunIT๙" w:hAnsi="TH SarabunIT๙" w:cs="TH SarabunIT๙"/>
          <w:cs/>
        </w:rPr>
        <w:t xml:space="preserve">  </w:t>
      </w:r>
      <w:r w:rsidR="009D45D0">
        <w:rPr>
          <w:rFonts w:ascii="TH SarabunIT๙" w:hAnsi="TH SarabunIT๙" w:cs="TH SarabunIT๙" w:hint="cs"/>
          <w:cs/>
        </w:rPr>
        <w:t xml:space="preserve">   </w:t>
      </w:r>
      <w:r w:rsidRPr="009D45D0">
        <w:rPr>
          <w:rFonts w:ascii="TH SarabunIT๙" w:hAnsi="TH SarabunIT๙" w:cs="TH SarabunIT๙"/>
          <w:cs/>
        </w:rPr>
        <w:t>๐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  <w:cs/>
        </w:rPr>
        <w:tab/>
      </w:r>
      <w:r w:rsidR="009D45D0">
        <w:rPr>
          <w:rFonts w:ascii="TH SarabunIT๙" w:hAnsi="TH SarabunIT๙" w:cs="TH SarabunIT๙" w:hint="cs"/>
          <w:cs/>
        </w:rPr>
        <w:t xml:space="preserve">   </w:t>
      </w:r>
      <w:r w:rsidRPr="009D45D0">
        <w:rPr>
          <w:rFonts w:ascii="TH SarabunIT๙" w:hAnsi="TH SarabunIT๙" w:cs="TH SarabunIT๙"/>
          <w:cs/>
        </w:rPr>
        <w:t>แห่ง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      ๒.๕.๘    การท่องเที่ยว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สถานที่ท่องเที่ยวจำนวน </w:t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           </w:t>
      </w:r>
      <w:r w:rsidR="009D45D0">
        <w:rPr>
          <w:rFonts w:ascii="TH SarabunIT๙" w:hAnsi="TH SarabunIT๙" w:cs="TH SarabunIT๙"/>
          <w:cs/>
        </w:rPr>
        <w:t xml:space="preserve">         </w:t>
      </w:r>
      <w:r w:rsidR="009D45D0">
        <w:rPr>
          <w:rFonts w:ascii="TH SarabunIT๙" w:hAnsi="TH SarabunIT๙" w:cs="TH SarabunIT๙" w:hint="cs"/>
          <w:cs/>
        </w:rPr>
        <w:t xml:space="preserve">    </w:t>
      </w:r>
      <w:r w:rsidRPr="009D45D0">
        <w:rPr>
          <w:rFonts w:ascii="TH SarabunIT๙" w:hAnsi="TH SarabunIT๙" w:cs="TH SarabunIT๙"/>
          <w:cs/>
        </w:rPr>
        <w:t>๐</w:t>
      </w:r>
      <w:r w:rsidRPr="009D45D0">
        <w:rPr>
          <w:rFonts w:ascii="TH SarabunIT๙" w:hAnsi="TH SarabunIT๙" w:cs="TH SarabunIT๙"/>
          <w:cs/>
        </w:rPr>
        <w:tab/>
      </w:r>
      <w:r w:rsidR="009D45D0">
        <w:rPr>
          <w:rFonts w:ascii="TH SarabunIT๙" w:hAnsi="TH SarabunIT๙" w:cs="TH SarabunIT๙" w:hint="cs"/>
          <w:cs/>
        </w:rPr>
        <w:t xml:space="preserve">   </w:t>
      </w:r>
      <w:r w:rsidRPr="009D45D0">
        <w:rPr>
          <w:rFonts w:ascii="TH SarabunIT๙" w:hAnsi="TH SarabunIT๙" w:cs="TH SarabunIT๙"/>
          <w:cs/>
        </w:rPr>
        <w:t>แหล่ง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      ๒.๕.๙   ข้อมูลด้านสังคม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         ๒.๕.๙.๑  ข้อมูลเบี้ยยังชีพ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ผู้สูงอายุ </w:t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</w:rPr>
        <w:t xml:space="preserve">         </w:t>
      </w:r>
      <w:r w:rsidRPr="009D45D0">
        <w:rPr>
          <w:rFonts w:ascii="TH SarabunIT๙" w:hAnsi="TH SarabunIT๙" w:cs="TH SarabunIT๙"/>
          <w:cs/>
        </w:rPr>
        <w:t xml:space="preserve">         </w:t>
      </w:r>
      <w:r w:rsidR="009D45D0">
        <w:rPr>
          <w:rFonts w:ascii="TH SarabunIT๙" w:hAnsi="TH SarabunIT๙" w:cs="TH SarabunIT๙" w:hint="cs"/>
          <w:cs/>
        </w:rPr>
        <w:t xml:space="preserve">             </w:t>
      </w:r>
      <w:r w:rsidRPr="009D45D0">
        <w:rPr>
          <w:rFonts w:ascii="TH SarabunIT๙" w:hAnsi="TH SarabunIT๙" w:cs="TH SarabunIT๙"/>
          <w:cs/>
        </w:rPr>
        <w:t xml:space="preserve"> ๕๖๐</w:t>
      </w:r>
      <w:r w:rsidRPr="009D45D0">
        <w:rPr>
          <w:rFonts w:ascii="TH SarabunIT๙" w:hAnsi="TH SarabunIT๙" w:cs="TH SarabunIT๙"/>
        </w:rPr>
        <w:tab/>
      </w:r>
      <w:r w:rsidR="009D45D0">
        <w:rPr>
          <w:rFonts w:ascii="TH SarabunIT๙" w:hAnsi="TH SarabunIT๙" w:cs="TH SarabunIT๙" w:hint="cs"/>
          <w:cs/>
        </w:rPr>
        <w:t xml:space="preserve">    </w:t>
      </w:r>
      <w:r w:rsidRPr="009D45D0">
        <w:rPr>
          <w:rFonts w:ascii="TH SarabunIT๙" w:hAnsi="TH SarabunIT๙" w:cs="TH SarabunIT๙"/>
          <w:cs/>
        </w:rPr>
        <w:t>คน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>ผู้พิการ</w:t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</w:rPr>
        <w:tab/>
        <w:t xml:space="preserve">         </w:t>
      </w:r>
      <w:r w:rsidRPr="009D45D0">
        <w:rPr>
          <w:rFonts w:ascii="TH SarabunIT๙" w:hAnsi="TH SarabunIT๙" w:cs="TH SarabunIT๙"/>
          <w:cs/>
        </w:rPr>
        <w:t xml:space="preserve">          </w:t>
      </w:r>
      <w:r w:rsidRPr="009D45D0">
        <w:rPr>
          <w:rFonts w:ascii="TH SarabunIT๙" w:hAnsi="TH SarabunIT๙" w:cs="TH SarabunIT๙"/>
        </w:rPr>
        <w:t xml:space="preserve"> </w:t>
      </w:r>
      <w:r w:rsidR="009D45D0">
        <w:rPr>
          <w:rFonts w:ascii="TH SarabunIT๙" w:hAnsi="TH SarabunIT๙" w:cs="TH SarabunIT๙"/>
        </w:rPr>
        <w:t xml:space="preserve">              </w:t>
      </w:r>
      <w:r w:rsidRPr="009D45D0">
        <w:rPr>
          <w:rFonts w:ascii="TH SarabunIT๙" w:hAnsi="TH SarabunIT๙" w:cs="TH SarabunIT๙"/>
          <w:cs/>
        </w:rPr>
        <w:t>๖๒</w:t>
      </w:r>
      <w:r w:rsidRPr="009D45D0">
        <w:rPr>
          <w:rFonts w:ascii="TH SarabunIT๙" w:hAnsi="TH SarabunIT๙" w:cs="TH SarabunIT๙"/>
        </w:rPr>
        <w:tab/>
      </w:r>
      <w:r w:rsidR="009D45D0">
        <w:rPr>
          <w:rFonts w:ascii="TH SarabunIT๙" w:hAnsi="TH SarabunIT๙" w:cs="TH SarabunIT๙"/>
        </w:rPr>
        <w:t xml:space="preserve">    </w:t>
      </w:r>
      <w:r w:rsidRPr="009D45D0">
        <w:rPr>
          <w:rFonts w:ascii="TH SarabunIT๙" w:hAnsi="TH SarabunIT๙" w:cs="TH SarabunIT๙"/>
          <w:cs/>
        </w:rPr>
        <w:t>คน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ผู้ป่วยโรคเอดส์ </w:t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</w:rPr>
        <w:t xml:space="preserve">      </w:t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 xml:space="preserve">           </w:t>
      </w:r>
      <w:r w:rsidR="009D45D0">
        <w:rPr>
          <w:rFonts w:ascii="TH SarabunIT๙" w:hAnsi="TH SarabunIT๙" w:cs="TH SarabunIT๙" w:hint="cs"/>
          <w:cs/>
        </w:rPr>
        <w:t xml:space="preserve">               </w:t>
      </w:r>
      <w:r w:rsidRPr="009D45D0">
        <w:rPr>
          <w:rFonts w:ascii="TH SarabunIT๙" w:hAnsi="TH SarabunIT๙" w:cs="TH SarabunIT๙"/>
          <w:cs/>
        </w:rPr>
        <w:t>๓</w:t>
      </w:r>
      <w:r w:rsidRPr="009D45D0">
        <w:rPr>
          <w:rFonts w:ascii="TH SarabunIT๙" w:hAnsi="TH SarabunIT๙" w:cs="TH SarabunIT๙"/>
        </w:rPr>
        <w:t xml:space="preserve"> </w:t>
      </w:r>
      <w:r w:rsidRPr="009D45D0">
        <w:rPr>
          <w:rFonts w:ascii="TH SarabunIT๙" w:hAnsi="TH SarabunIT๙" w:cs="TH SarabunIT๙"/>
        </w:rPr>
        <w:tab/>
      </w:r>
      <w:r w:rsidR="009D45D0">
        <w:rPr>
          <w:rFonts w:ascii="TH SarabunIT๙" w:hAnsi="TH SarabunIT๙" w:cs="TH SarabunIT๙" w:hint="cs"/>
          <w:cs/>
        </w:rPr>
        <w:t xml:space="preserve">    </w:t>
      </w:r>
      <w:r w:rsidRPr="009D45D0">
        <w:rPr>
          <w:rFonts w:ascii="TH SarabunIT๙" w:hAnsi="TH SarabunIT๙" w:cs="TH SarabunIT๙"/>
          <w:cs/>
        </w:rPr>
        <w:t>คน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         ๒.๕.๙.๒  ข้อมูลสถานศึกษา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จำนวนสถานศึกษาที่อยู่ในสังกัดท้องถิ่น </w:t>
      </w:r>
      <w:r w:rsidRPr="009D45D0">
        <w:rPr>
          <w:rFonts w:ascii="TH SarabunIT๙" w:hAnsi="TH SarabunIT๙" w:cs="TH SarabunIT๙"/>
          <w:cs/>
        </w:rPr>
        <w:tab/>
      </w:r>
      <w:r w:rsidR="009D45D0">
        <w:rPr>
          <w:rFonts w:ascii="TH SarabunIT๙" w:hAnsi="TH SarabunIT๙" w:cs="TH SarabunIT๙"/>
          <w:cs/>
        </w:rPr>
        <w:t xml:space="preserve">     </w:t>
      </w:r>
      <w:r w:rsidR="009D45D0">
        <w:rPr>
          <w:rFonts w:ascii="TH SarabunIT๙" w:hAnsi="TH SarabunIT๙" w:cs="TH SarabunIT๙" w:hint="cs"/>
          <w:cs/>
        </w:rPr>
        <w:t xml:space="preserve"> </w:t>
      </w:r>
      <w:r w:rsidRPr="009D45D0">
        <w:rPr>
          <w:rFonts w:ascii="TH SarabunIT๙" w:hAnsi="TH SarabunIT๙" w:cs="TH SarabunIT๙"/>
          <w:cs/>
        </w:rPr>
        <w:t>๐</w:t>
      </w:r>
      <w:r w:rsidRPr="009D45D0">
        <w:rPr>
          <w:rFonts w:ascii="TH SarabunIT๙" w:hAnsi="TH SarabunIT๙" w:cs="TH SarabunIT๙"/>
        </w:rPr>
        <w:t xml:space="preserve">    </w:t>
      </w:r>
      <w:r w:rsidRPr="009D45D0">
        <w:rPr>
          <w:rFonts w:ascii="TH SarabunIT๙" w:hAnsi="TH SarabunIT๙" w:cs="TH SarabunIT๙"/>
          <w:cs/>
        </w:rPr>
        <w:t xml:space="preserve">  </w:t>
      </w:r>
      <w:r w:rsidR="009D45D0">
        <w:rPr>
          <w:rFonts w:ascii="TH SarabunIT๙" w:hAnsi="TH SarabunIT๙" w:cs="TH SarabunIT๙" w:hint="cs"/>
          <w:cs/>
        </w:rPr>
        <w:t xml:space="preserve"> </w:t>
      </w:r>
      <w:r w:rsidRPr="009D45D0">
        <w:rPr>
          <w:rFonts w:ascii="TH SarabunIT๙" w:hAnsi="TH SarabunIT๙" w:cs="TH SarabunIT๙"/>
          <w:cs/>
        </w:rPr>
        <w:t>แห่ง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>๒.๕.๙.๓  ศูนย์พัฒนาเด็กเล็ก</w:t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  จำนวนศูนย์พัฒนาเด็กเล็ก </w:t>
      </w:r>
      <w:r w:rsidRPr="009D45D0">
        <w:rPr>
          <w:rFonts w:ascii="TH SarabunIT๙" w:hAnsi="TH SarabunIT๙" w:cs="TH SarabunIT๙"/>
          <w:cs/>
        </w:rPr>
        <w:tab/>
      </w:r>
      <w:r w:rsidR="009D45D0">
        <w:rPr>
          <w:rFonts w:ascii="TH SarabunIT๙" w:hAnsi="TH SarabunIT๙" w:cs="TH SarabunIT๙"/>
        </w:rPr>
        <w:tab/>
        <w:t xml:space="preserve">       </w:t>
      </w:r>
      <w:r w:rsidRPr="009D45D0">
        <w:rPr>
          <w:rFonts w:ascii="TH SarabunIT๙" w:hAnsi="TH SarabunIT๙" w:cs="TH SarabunIT๙"/>
          <w:cs/>
        </w:rPr>
        <w:t>๑</w:t>
      </w:r>
      <w:r w:rsidRPr="009D45D0">
        <w:rPr>
          <w:rFonts w:ascii="TH SarabunIT๙" w:hAnsi="TH SarabunIT๙" w:cs="TH SarabunIT๙"/>
        </w:rPr>
        <w:t xml:space="preserve"> </w:t>
      </w:r>
      <w:r w:rsidR="009D45D0">
        <w:rPr>
          <w:rFonts w:ascii="TH SarabunIT๙" w:hAnsi="TH SarabunIT๙" w:cs="TH SarabunIT๙"/>
          <w:cs/>
        </w:rPr>
        <w:t xml:space="preserve">    </w:t>
      </w:r>
      <w:r w:rsidR="009D45D0">
        <w:rPr>
          <w:rFonts w:ascii="TH SarabunIT๙" w:hAnsi="TH SarabunIT๙" w:cs="TH SarabunIT๙" w:hint="cs"/>
          <w:cs/>
        </w:rPr>
        <w:t xml:space="preserve"> </w:t>
      </w:r>
      <w:r w:rsidRPr="009D45D0">
        <w:rPr>
          <w:rFonts w:ascii="TH SarabunIT๙" w:hAnsi="TH SarabunIT๙" w:cs="TH SarabunIT๙"/>
          <w:cs/>
        </w:rPr>
        <w:t>แห่ง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  <w:t xml:space="preserve">  </w:t>
      </w:r>
      <w:r w:rsidRPr="009D45D0">
        <w:rPr>
          <w:rFonts w:ascii="TH SarabunIT๙" w:hAnsi="TH SarabunIT๙" w:cs="TH SarabunIT๙"/>
          <w:cs/>
        </w:rPr>
        <w:t xml:space="preserve">จำนวนครู </w:t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="009D45D0">
        <w:rPr>
          <w:rFonts w:ascii="TH SarabunIT๙" w:hAnsi="TH SarabunIT๙" w:cs="TH SarabunIT๙"/>
        </w:rPr>
        <w:tab/>
        <w:t xml:space="preserve">       </w:t>
      </w:r>
      <w:r w:rsidRPr="009D45D0">
        <w:rPr>
          <w:rFonts w:ascii="TH SarabunIT๙" w:hAnsi="TH SarabunIT๙" w:cs="TH SarabunIT๙"/>
          <w:cs/>
        </w:rPr>
        <w:t>๑</w:t>
      </w:r>
      <w:r w:rsidRPr="009D45D0">
        <w:rPr>
          <w:rFonts w:ascii="TH SarabunIT๙" w:hAnsi="TH SarabunIT๙" w:cs="TH SarabunIT๙"/>
        </w:rPr>
        <w:t xml:space="preserve"> </w:t>
      </w:r>
      <w:r w:rsidR="009D45D0">
        <w:rPr>
          <w:rFonts w:ascii="TH SarabunIT๙" w:hAnsi="TH SarabunIT๙" w:cs="TH SarabunIT๙"/>
          <w:cs/>
        </w:rPr>
        <w:t xml:space="preserve">  </w:t>
      </w:r>
      <w:r w:rsidR="009D45D0">
        <w:rPr>
          <w:rFonts w:ascii="TH SarabunIT๙" w:hAnsi="TH SarabunIT๙" w:cs="TH SarabunIT๙" w:hint="cs"/>
          <w:cs/>
        </w:rPr>
        <w:t xml:space="preserve">   </w:t>
      </w:r>
      <w:r w:rsidRPr="009D45D0">
        <w:rPr>
          <w:rFonts w:ascii="TH SarabunIT๙" w:hAnsi="TH SarabunIT๙" w:cs="TH SarabunIT๙"/>
          <w:cs/>
        </w:rPr>
        <w:t>คน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  จำนวนผู้ดูแลเด็ก (พนักงานจ้างทั่วไป) </w:t>
      </w:r>
      <w:r w:rsidR="009D45D0">
        <w:rPr>
          <w:rFonts w:ascii="TH SarabunIT๙" w:hAnsi="TH SarabunIT๙" w:cs="TH SarabunIT๙"/>
        </w:rPr>
        <w:tab/>
        <w:t xml:space="preserve">       </w:t>
      </w:r>
      <w:r w:rsidRPr="009D45D0">
        <w:rPr>
          <w:rFonts w:ascii="TH SarabunIT๙" w:hAnsi="TH SarabunIT๙" w:cs="TH SarabunIT๙"/>
          <w:cs/>
        </w:rPr>
        <w:t>๑</w:t>
      </w:r>
      <w:r w:rsidR="009D45D0">
        <w:rPr>
          <w:rFonts w:ascii="TH SarabunIT๙" w:hAnsi="TH SarabunIT๙" w:cs="TH SarabunIT๙"/>
        </w:rPr>
        <w:t xml:space="preserve">   </w:t>
      </w:r>
      <w:r w:rsidR="009D45D0">
        <w:rPr>
          <w:rFonts w:ascii="TH SarabunIT๙" w:hAnsi="TH SarabunIT๙" w:cs="TH SarabunIT๙" w:hint="cs"/>
          <w:cs/>
        </w:rPr>
        <w:t xml:space="preserve">   </w:t>
      </w:r>
      <w:r w:rsidRPr="009D45D0">
        <w:rPr>
          <w:rFonts w:ascii="TH SarabunIT๙" w:hAnsi="TH SarabunIT๙" w:cs="TH SarabunIT๙"/>
          <w:cs/>
        </w:rPr>
        <w:t>คน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  จำนวนผู้ดูแลเด็ก (พนักงานจ้างตามภารกิจ) </w:t>
      </w:r>
      <w:r w:rsidR="009D45D0">
        <w:rPr>
          <w:rFonts w:ascii="TH SarabunIT๙" w:hAnsi="TH SarabunIT๙" w:cs="TH SarabunIT๙"/>
        </w:rPr>
        <w:t xml:space="preserve">     </w:t>
      </w:r>
      <w:r w:rsidRPr="009D45D0">
        <w:rPr>
          <w:rFonts w:ascii="TH SarabunIT๙" w:hAnsi="TH SarabunIT๙" w:cs="TH SarabunIT๙"/>
          <w:cs/>
        </w:rPr>
        <w:t>๐</w:t>
      </w:r>
      <w:r w:rsidRPr="009D45D0">
        <w:rPr>
          <w:rFonts w:ascii="TH SarabunIT๙" w:hAnsi="TH SarabunIT๙" w:cs="TH SarabunIT๙"/>
        </w:rPr>
        <w:t xml:space="preserve"> </w:t>
      </w:r>
      <w:r w:rsidR="009D45D0">
        <w:rPr>
          <w:rFonts w:ascii="TH SarabunIT๙" w:hAnsi="TH SarabunIT๙" w:cs="TH SarabunIT๙"/>
          <w:cs/>
        </w:rPr>
        <w:t xml:space="preserve">  </w:t>
      </w:r>
      <w:r w:rsidR="009D45D0">
        <w:rPr>
          <w:rFonts w:ascii="TH SarabunIT๙" w:hAnsi="TH SarabunIT๙" w:cs="TH SarabunIT๙" w:hint="cs"/>
          <w:cs/>
        </w:rPr>
        <w:t xml:space="preserve">  </w:t>
      </w:r>
      <w:r w:rsidRPr="009D45D0">
        <w:rPr>
          <w:rFonts w:ascii="TH SarabunIT๙" w:hAnsi="TH SarabunIT๙" w:cs="TH SarabunIT๙"/>
          <w:cs/>
        </w:rPr>
        <w:t>คน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  จำนวนนักเรียนเด็กเล็ก</w:t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="009D45D0">
        <w:rPr>
          <w:rFonts w:ascii="TH SarabunIT๙" w:hAnsi="TH SarabunIT๙" w:cs="TH SarabunIT๙"/>
        </w:rPr>
        <w:tab/>
        <w:t xml:space="preserve">      </w:t>
      </w:r>
      <w:r w:rsidRPr="009D45D0">
        <w:rPr>
          <w:rFonts w:ascii="TH SarabunIT๙" w:hAnsi="TH SarabunIT๙" w:cs="TH SarabunIT๙"/>
          <w:cs/>
        </w:rPr>
        <w:t>๓๔</w:t>
      </w:r>
      <w:r w:rsidR="009D45D0">
        <w:rPr>
          <w:rFonts w:ascii="TH SarabunIT๙" w:hAnsi="TH SarabunIT๙" w:cs="TH SarabunIT๙"/>
        </w:rPr>
        <w:t xml:space="preserve">  </w:t>
      </w:r>
      <w:r w:rsidR="009D45D0">
        <w:rPr>
          <w:rFonts w:ascii="TH SarabunIT๙" w:hAnsi="TH SarabunIT๙" w:cs="TH SarabunIT๙" w:hint="cs"/>
          <w:cs/>
        </w:rPr>
        <w:t xml:space="preserve">  </w:t>
      </w:r>
      <w:r w:rsidRPr="009D45D0">
        <w:rPr>
          <w:rFonts w:ascii="TH SarabunIT๙" w:hAnsi="TH SarabunIT๙" w:cs="TH SarabunIT๙"/>
          <w:cs/>
        </w:rPr>
        <w:t>คน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 xml:space="preserve">          ๒.๕.๙.๔  ข้อมูลกีฬา นันทนาการ และพักผ่อน</w:t>
      </w:r>
    </w:p>
    <w:p w:rsidR="003A56AD" w:rsidRPr="009D45D0" w:rsidRDefault="003A56AD" w:rsidP="001E10FD">
      <w:pPr>
        <w:rPr>
          <w:rFonts w:ascii="TH SarabunIT๙" w:eastAsia="Calibri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eastAsia="Calibri" w:hAnsi="TH SarabunIT๙" w:cs="TH SarabunIT๙"/>
          <w:cs/>
        </w:rPr>
        <w:t>จำนวนสวนสาธารณะ</w:t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</w:rPr>
        <w:tab/>
      </w:r>
      <w:r w:rsidR="009D45D0">
        <w:rPr>
          <w:rFonts w:ascii="TH SarabunIT๙" w:eastAsia="Calibri" w:hAnsi="TH SarabunIT๙" w:cs="TH SarabunIT๙"/>
          <w:cs/>
        </w:rPr>
        <w:tab/>
        <w:t xml:space="preserve">       </w:t>
      </w:r>
      <w:r w:rsidRPr="009D45D0">
        <w:rPr>
          <w:rFonts w:ascii="TH SarabunIT๙" w:eastAsia="Calibri" w:hAnsi="TH SarabunIT๙" w:cs="TH SarabunIT๙"/>
          <w:cs/>
        </w:rPr>
        <w:t>๘</w:t>
      </w:r>
      <w:r w:rsidRPr="009D45D0">
        <w:rPr>
          <w:rFonts w:ascii="TH SarabunIT๙" w:eastAsia="Calibri" w:hAnsi="TH SarabunIT๙" w:cs="TH SarabunIT๙"/>
        </w:rPr>
        <w:tab/>
      </w:r>
      <w:r w:rsidR="009D45D0">
        <w:rPr>
          <w:rFonts w:ascii="TH SarabunIT๙" w:eastAsia="Calibri" w:hAnsi="TH SarabunIT๙" w:cs="TH SarabunIT๙" w:hint="cs"/>
          <w:cs/>
        </w:rPr>
        <w:t xml:space="preserve">    </w:t>
      </w:r>
      <w:r w:rsidRPr="009D45D0">
        <w:rPr>
          <w:rFonts w:ascii="TH SarabunIT๙" w:eastAsia="Calibri" w:hAnsi="TH SarabunIT๙" w:cs="TH SarabunIT๙"/>
          <w:cs/>
        </w:rPr>
        <w:t>แห่ง</w:t>
      </w:r>
    </w:p>
    <w:p w:rsidR="003A56AD" w:rsidRPr="009D45D0" w:rsidRDefault="003A56AD" w:rsidP="001E10FD">
      <w:pPr>
        <w:rPr>
          <w:rFonts w:ascii="TH SarabunIT๙" w:eastAsia="Calibri" w:hAnsi="TH SarabunIT๙" w:cs="TH SarabunIT๙"/>
        </w:rPr>
      </w:pP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  <w:t>จำนวนห้องสมุดประชาชน</w:t>
      </w:r>
      <w:r w:rsidRPr="009D45D0">
        <w:rPr>
          <w:rFonts w:ascii="TH SarabunIT๙" w:eastAsia="Calibri" w:hAnsi="TH SarabunIT๙" w:cs="TH SarabunIT๙"/>
        </w:rPr>
        <w:tab/>
      </w:r>
      <w:r w:rsidRPr="009D45D0">
        <w:rPr>
          <w:rFonts w:ascii="TH SarabunIT๙" w:eastAsia="Calibri" w:hAnsi="TH SarabunIT๙" w:cs="TH SarabunIT๙"/>
        </w:rPr>
        <w:tab/>
      </w:r>
      <w:r w:rsidR="009D45D0">
        <w:rPr>
          <w:rFonts w:ascii="TH SarabunIT๙" w:eastAsia="Calibri" w:hAnsi="TH SarabunIT๙" w:cs="TH SarabunIT๙"/>
          <w:cs/>
        </w:rPr>
        <w:tab/>
      </w:r>
      <w:r w:rsidR="009D45D0">
        <w:rPr>
          <w:rFonts w:ascii="TH SarabunIT๙" w:eastAsia="Calibri" w:hAnsi="TH SarabunIT๙" w:cs="TH SarabunIT๙" w:hint="cs"/>
          <w:cs/>
        </w:rPr>
        <w:t xml:space="preserve">       </w:t>
      </w:r>
      <w:r w:rsidRPr="009D45D0">
        <w:rPr>
          <w:rFonts w:ascii="TH SarabunIT๙" w:eastAsia="Calibri" w:hAnsi="TH SarabunIT๙" w:cs="TH SarabunIT๙"/>
          <w:cs/>
        </w:rPr>
        <w:t>๘</w:t>
      </w:r>
      <w:r w:rsidRPr="009D45D0">
        <w:rPr>
          <w:rFonts w:ascii="TH SarabunIT๙" w:eastAsia="Calibri" w:hAnsi="TH SarabunIT๙" w:cs="TH SarabunIT๙"/>
        </w:rPr>
        <w:tab/>
      </w:r>
      <w:r w:rsidR="009D45D0">
        <w:rPr>
          <w:rFonts w:ascii="TH SarabunIT๙" w:eastAsia="Calibri" w:hAnsi="TH SarabunIT๙" w:cs="TH SarabunIT๙"/>
        </w:rPr>
        <w:t xml:space="preserve">    </w:t>
      </w:r>
      <w:r w:rsidRPr="009D45D0">
        <w:rPr>
          <w:rFonts w:ascii="TH SarabunIT๙" w:eastAsia="Calibri" w:hAnsi="TH SarabunIT๙" w:cs="TH SarabunIT๙"/>
          <w:cs/>
        </w:rPr>
        <w:t>แห่ง</w:t>
      </w:r>
    </w:p>
    <w:p w:rsidR="003A56AD" w:rsidRPr="009D45D0" w:rsidRDefault="003A56AD" w:rsidP="001E10FD">
      <w:pPr>
        <w:rPr>
          <w:rFonts w:ascii="TH SarabunIT๙" w:eastAsia="Calibri" w:hAnsi="TH SarabunIT๙" w:cs="TH SarabunIT๙"/>
        </w:rPr>
      </w:pP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  <w:t>จำนวนลานกีฬา</w:t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</w:rPr>
        <w:tab/>
      </w:r>
      <w:r w:rsidRPr="009D45D0">
        <w:rPr>
          <w:rFonts w:ascii="TH SarabunIT๙" w:eastAsia="Calibri" w:hAnsi="TH SarabunIT๙" w:cs="TH SarabunIT๙"/>
        </w:rPr>
        <w:tab/>
      </w:r>
      <w:r w:rsidR="009D45D0">
        <w:rPr>
          <w:rFonts w:ascii="TH SarabunIT๙" w:eastAsia="Calibri" w:hAnsi="TH SarabunIT๙" w:cs="TH SarabunIT๙"/>
        </w:rPr>
        <w:tab/>
        <w:t xml:space="preserve">       </w:t>
      </w:r>
      <w:r w:rsidRPr="009D45D0">
        <w:rPr>
          <w:rFonts w:ascii="TH SarabunIT๙" w:eastAsia="Calibri" w:hAnsi="TH SarabunIT๙" w:cs="TH SarabunIT๙"/>
          <w:cs/>
        </w:rPr>
        <w:t>๓</w:t>
      </w:r>
      <w:r w:rsidRPr="009D45D0">
        <w:rPr>
          <w:rFonts w:ascii="TH SarabunIT๙" w:eastAsia="Calibri" w:hAnsi="TH SarabunIT๙" w:cs="TH SarabunIT๙"/>
        </w:rPr>
        <w:tab/>
      </w:r>
      <w:r w:rsidR="009D45D0">
        <w:rPr>
          <w:rFonts w:ascii="TH SarabunIT๙" w:eastAsia="Calibri" w:hAnsi="TH SarabunIT๙" w:cs="TH SarabunIT๙"/>
        </w:rPr>
        <w:t xml:space="preserve">    </w:t>
      </w:r>
      <w:r w:rsidRPr="009D45D0">
        <w:rPr>
          <w:rFonts w:ascii="TH SarabunIT๙" w:eastAsia="Calibri" w:hAnsi="TH SarabunIT๙" w:cs="TH SarabunIT๙"/>
          <w:cs/>
        </w:rPr>
        <w:t>แห่ง</w:t>
      </w:r>
    </w:p>
    <w:p w:rsidR="003A56AD" w:rsidRPr="009D45D0" w:rsidRDefault="003A56AD" w:rsidP="001E10FD">
      <w:pPr>
        <w:rPr>
          <w:rFonts w:ascii="TH SarabunIT๙" w:eastAsia="Calibri" w:hAnsi="TH SarabunIT๙" w:cs="TH SarabunIT๙"/>
        </w:rPr>
      </w:pP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  <w:t>จำนวนสนามกีฬา</w:t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</w:rPr>
        <w:tab/>
      </w:r>
      <w:r w:rsidR="009D45D0">
        <w:rPr>
          <w:rFonts w:ascii="TH SarabunIT๙" w:eastAsia="Calibri" w:hAnsi="TH SarabunIT๙" w:cs="TH SarabunIT๙"/>
          <w:cs/>
        </w:rPr>
        <w:tab/>
      </w:r>
      <w:r w:rsidR="009D45D0">
        <w:rPr>
          <w:rFonts w:ascii="TH SarabunIT๙" w:eastAsia="Calibri" w:hAnsi="TH SarabunIT๙" w:cs="TH SarabunIT๙" w:hint="cs"/>
          <w:cs/>
        </w:rPr>
        <w:t xml:space="preserve">       </w:t>
      </w:r>
      <w:r w:rsidRPr="009D45D0">
        <w:rPr>
          <w:rFonts w:ascii="TH SarabunIT๙" w:eastAsia="Calibri" w:hAnsi="TH SarabunIT๙" w:cs="TH SarabunIT๙"/>
          <w:cs/>
        </w:rPr>
        <w:t>๑</w:t>
      </w:r>
      <w:r w:rsidRPr="009D45D0">
        <w:rPr>
          <w:rFonts w:ascii="TH SarabunIT๙" w:eastAsia="Calibri" w:hAnsi="TH SarabunIT๙" w:cs="TH SarabunIT๙"/>
        </w:rPr>
        <w:tab/>
      </w:r>
      <w:r w:rsidR="009D45D0">
        <w:rPr>
          <w:rFonts w:ascii="TH SarabunIT๙" w:eastAsia="Calibri" w:hAnsi="TH SarabunIT๙" w:cs="TH SarabunIT๙" w:hint="cs"/>
          <w:cs/>
        </w:rPr>
        <w:t xml:space="preserve">    </w:t>
      </w:r>
      <w:r w:rsidRPr="009D45D0">
        <w:rPr>
          <w:rFonts w:ascii="TH SarabunIT๙" w:eastAsia="Calibri" w:hAnsi="TH SarabunIT๙" w:cs="TH SarabunIT๙"/>
          <w:cs/>
        </w:rPr>
        <w:t>แห่ง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</w:r>
      <w:r w:rsidRPr="009D45D0">
        <w:rPr>
          <w:rFonts w:ascii="TH SarabunIT๙" w:hAnsi="TH SarabunIT๙" w:cs="TH SarabunIT๙"/>
          <w:cs/>
        </w:rPr>
        <w:tab/>
        <w:t>๒.๕.๑๐ ข้อมูลด้านสาธารณสุข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  <w:cs/>
        </w:rPr>
        <w:t>จำนวนโรงพยาบาลส่งเสริมสุขภาพตำบล</w:t>
      </w:r>
      <w:r w:rsidRPr="009D45D0">
        <w:rPr>
          <w:rFonts w:ascii="TH SarabunIT๙" w:hAnsi="TH SarabunIT๙" w:cs="TH SarabunIT๙"/>
          <w:cs/>
        </w:rPr>
        <w:tab/>
        <w:t xml:space="preserve">           </w:t>
      </w:r>
      <w:r w:rsidR="009D45D0">
        <w:rPr>
          <w:rFonts w:ascii="TH SarabunIT๙" w:hAnsi="TH SarabunIT๙" w:cs="TH SarabunIT๙" w:hint="cs"/>
          <w:cs/>
        </w:rPr>
        <w:t xml:space="preserve">      </w:t>
      </w:r>
      <w:r w:rsidRPr="009D45D0">
        <w:rPr>
          <w:rFonts w:ascii="TH SarabunIT๙" w:hAnsi="TH SarabunIT๙" w:cs="TH SarabunIT๙"/>
          <w:cs/>
        </w:rPr>
        <w:t xml:space="preserve">๑   </w:t>
      </w:r>
      <w:r w:rsidR="009D45D0">
        <w:rPr>
          <w:rFonts w:ascii="TH SarabunIT๙" w:hAnsi="TH SarabunIT๙" w:cs="TH SarabunIT๙" w:hint="cs"/>
          <w:cs/>
        </w:rPr>
        <w:t xml:space="preserve">  </w:t>
      </w:r>
      <w:r w:rsidRPr="009D45D0">
        <w:rPr>
          <w:rFonts w:ascii="TH SarabunIT๙" w:hAnsi="TH SarabunIT๙" w:cs="TH SarabunIT๙"/>
          <w:cs/>
        </w:rPr>
        <w:t xml:space="preserve"> แห่ง</w:t>
      </w:r>
    </w:p>
    <w:p w:rsidR="003A56AD" w:rsidRPr="009D45D0" w:rsidRDefault="003A56AD" w:rsidP="001E10F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  <w:cs/>
        </w:rPr>
        <w:t>(โรงพยาบาลส่งเสริมสุขภาพตำบลโค้งยาง หมู่ที่ ๑ บ้านตะคลองแล้ง ตำบลโค้งยาง อำเภอสูงเนิน จังหวัดนครราชสีมา)</w:t>
      </w:r>
    </w:p>
    <w:p w:rsidR="001E10FD" w:rsidRDefault="003A56AD" w:rsidP="001E10FD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jc w:val="thaiDistribute"/>
        <w:rPr>
          <w:rFonts w:ascii="TH SarabunIT๙" w:hAnsi="TH SarabunIT๙" w:cs="TH SarabunIT๙"/>
        </w:rPr>
      </w:pP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  <w:r w:rsidRPr="009D45D0">
        <w:rPr>
          <w:rFonts w:ascii="TH SarabunIT๙" w:hAnsi="TH SarabunIT๙" w:cs="TH SarabunIT๙"/>
        </w:rPr>
        <w:tab/>
      </w:r>
    </w:p>
    <w:p w:rsidR="001E10FD" w:rsidRDefault="001E10FD" w:rsidP="001E10FD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jc w:val="thaiDistribute"/>
        <w:rPr>
          <w:rFonts w:ascii="TH SarabunIT๙" w:eastAsia="Calibri" w:hAnsi="TH SarabunIT๙" w:cs="TH SarabunIT๙"/>
        </w:rPr>
      </w:pPr>
    </w:p>
    <w:p w:rsidR="003A56AD" w:rsidRPr="009D45D0" w:rsidRDefault="001E10FD" w:rsidP="001E10FD">
      <w:pPr>
        <w:shd w:val="clear" w:color="auto" w:fill="FFFFFF"/>
        <w:tabs>
          <w:tab w:val="left" w:pos="709"/>
          <w:tab w:val="left" w:pos="1080"/>
          <w:tab w:val="left" w:pos="1512"/>
          <w:tab w:val="left" w:pos="2160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lastRenderedPageBreak/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="003A56AD" w:rsidRPr="009D45D0">
        <w:rPr>
          <w:rFonts w:ascii="TH SarabunIT๙" w:eastAsia="Calibri" w:hAnsi="TH SarabunIT๙" w:cs="TH SarabunIT๙"/>
          <w:cs/>
        </w:rPr>
        <w:t>๒.๕.๑๑  ข้อมูลด้านการเงินการคลัง ปีงบประมาณ ๒๕๖๐</w:t>
      </w:r>
    </w:p>
    <w:p w:rsidR="003A56AD" w:rsidRDefault="003A56AD" w:rsidP="001E10FD">
      <w:pPr>
        <w:rPr>
          <w:rFonts w:ascii="TH SarabunIT๙" w:eastAsia="Calibri" w:hAnsi="TH SarabunIT๙" w:cs="TH SarabunIT๙"/>
        </w:rPr>
      </w:pP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  <w:t xml:space="preserve">  จำนวนงบประมาณของโครงการที่ได้รับอนุมัติตามข้อบัญญัติ/เทศบัญญัติ</w:t>
      </w:r>
      <w:r w:rsidRPr="009D45D0">
        <w:rPr>
          <w:rFonts w:ascii="TH SarabunIT๙" w:eastAsia="Calibri" w:hAnsi="TH SarabunIT๙" w:cs="TH SarabunIT๙"/>
          <w:cs/>
        </w:rPr>
        <w:tab/>
      </w:r>
      <w:r w:rsidR="00887537">
        <w:rPr>
          <w:rFonts w:ascii="TH SarabunIT๙" w:eastAsia="Calibri" w:hAnsi="TH SarabunIT๙" w:cs="TH SarabunIT๙"/>
          <w:cs/>
        </w:rPr>
        <w:tab/>
      </w:r>
      <w:r w:rsidR="00887537">
        <w:rPr>
          <w:rFonts w:ascii="TH SarabunIT๙" w:eastAsia="Calibri" w:hAnsi="TH SarabunIT๙" w:cs="TH SarabunIT๙"/>
          <w:cs/>
        </w:rPr>
        <w:tab/>
      </w:r>
      <w:r w:rsidR="00887537">
        <w:rPr>
          <w:rFonts w:ascii="TH SarabunIT๙" w:eastAsia="Calibri" w:hAnsi="TH SarabunIT๙" w:cs="TH SarabunIT๙"/>
          <w:cs/>
        </w:rPr>
        <w:tab/>
      </w:r>
      <w:r w:rsidR="00887537">
        <w:rPr>
          <w:rFonts w:ascii="TH SarabunIT๙" w:eastAsia="Calibri" w:hAnsi="TH SarabunIT๙" w:cs="TH SarabunIT๙"/>
          <w:cs/>
        </w:rPr>
        <w:tab/>
      </w:r>
      <w:r w:rsidR="00887537">
        <w:rPr>
          <w:rFonts w:ascii="TH SarabunIT๙" w:eastAsia="Calibri" w:hAnsi="TH SarabunIT๙" w:cs="TH SarabunIT๙"/>
          <w:cs/>
        </w:rPr>
        <w:tab/>
      </w:r>
      <w:r w:rsidR="00887537">
        <w:rPr>
          <w:rFonts w:ascii="TH SarabunIT๙" w:eastAsia="Calibri" w:hAnsi="TH SarabunIT๙" w:cs="TH SarabunIT๙"/>
          <w:cs/>
        </w:rPr>
        <w:tab/>
      </w:r>
      <w:r w:rsidR="00887537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>๒๒,๐๐๐,๐๐๐  บาท</w:t>
      </w:r>
    </w:p>
    <w:p w:rsidR="003A56AD" w:rsidRPr="009D45D0" w:rsidRDefault="00887537" w:rsidP="001E10FD">
      <w:pPr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="003A56AD" w:rsidRPr="009D45D0">
        <w:rPr>
          <w:rFonts w:ascii="TH SarabunIT๙" w:eastAsia="Calibri" w:hAnsi="TH SarabunIT๙" w:cs="TH SarabunIT๙"/>
          <w:b/>
          <w:bCs/>
          <w:cs/>
        </w:rPr>
        <w:t>รายรับ</w:t>
      </w:r>
      <w:r w:rsidR="003A56AD" w:rsidRPr="009D45D0">
        <w:rPr>
          <w:rFonts w:ascii="TH SarabunIT๙" w:eastAsia="Calibri" w:hAnsi="TH SarabunIT๙" w:cs="TH SarabunIT๙"/>
          <w:b/>
          <w:bCs/>
          <w:cs/>
        </w:rPr>
        <w:tab/>
      </w:r>
      <w:r w:rsidR="003A56AD" w:rsidRPr="009D45D0">
        <w:rPr>
          <w:rFonts w:ascii="TH SarabunIT๙" w:eastAsia="Calibri" w:hAnsi="TH SarabunIT๙" w:cs="TH SarabunIT๙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 xml:space="preserve">            </w:t>
      </w:r>
      <w:r w:rsidR="003A56AD" w:rsidRPr="009D45D0">
        <w:rPr>
          <w:rFonts w:ascii="TH SarabunIT๙" w:eastAsia="Calibri" w:hAnsi="TH SarabunIT๙" w:cs="TH SarabunIT๙"/>
          <w:b/>
          <w:bCs/>
          <w:cs/>
        </w:rPr>
        <w:t>๒๐,๔๕๔,๓๘๔.๖๐</w:t>
      </w:r>
      <w:r w:rsidR="003A56AD" w:rsidRPr="009D45D0">
        <w:rPr>
          <w:rFonts w:ascii="TH SarabunIT๙" w:eastAsia="Calibri" w:hAnsi="TH SarabunIT๙" w:cs="TH SarabunIT๙"/>
          <w:b/>
          <w:bCs/>
        </w:rPr>
        <w:tab/>
      </w:r>
      <w:r w:rsidR="003A56AD" w:rsidRPr="009D45D0">
        <w:rPr>
          <w:rFonts w:ascii="TH SarabunIT๙" w:eastAsia="Calibri" w:hAnsi="TH SarabunIT๙" w:cs="TH SarabunIT๙"/>
          <w:b/>
          <w:bCs/>
          <w:cs/>
        </w:rPr>
        <w:t>บาท</w:t>
      </w:r>
    </w:p>
    <w:p w:rsidR="003A56AD" w:rsidRPr="009D45D0" w:rsidRDefault="003A56AD" w:rsidP="001E10FD">
      <w:pPr>
        <w:rPr>
          <w:rFonts w:ascii="TH SarabunIT๙" w:eastAsia="Calibri" w:hAnsi="TH SarabunIT๙" w:cs="TH SarabunIT๙"/>
        </w:rPr>
      </w:pP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  <w:t>หมวดภาษีอากร</w:t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</w:rPr>
        <w:tab/>
      </w:r>
      <w:r w:rsidRPr="009D45D0">
        <w:rPr>
          <w:rFonts w:ascii="TH SarabunIT๙" w:eastAsia="Calibri" w:hAnsi="TH SarabunIT๙" w:cs="TH SarabunIT๙"/>
        </w:rPr>
        <w:tab/>
      </w:r>
      <w:r w:rsidRPr="009D45D0">
        <w:rPr>
          <w:rFonts w:ascii="TH SarabunIT๙" w:eastAsia="Calibri" w:hAnsi="TH SarabunIT๙" w:cs="TH SarabunIT๙"/>
          <w:cs/>
        </w:rPr>
        <w:t>๑๖,๗๘๑๑๖</w:t>
      </w:r>
      <w:r w:rsidRPr="009D45D0">
        <w:rPr>
          <w:rFonts w:ascii="TH SarabunIT๙" w:eastAsia="Calibri" w:hAnsi="TH SarabunIT๙" w:cs="TH SarabunIT๙"/>
        </w:rPr>
        <w:tab/>
      </w:r>
      <w:r w:rsidRPr="009D45D0">
        <w:rPr>
          <w:rFonts w:ascii="TH SarabunIT๙" w:eastAsia="Calibri" w:hAnsi="TH SarabunIT๙" w:cs="TH SarabunIT๙"/>
          <w:cs/>
        </w:rPr>
        <w:t>บาท</w:t>
      </w:r>
    </w:p>
    <w:p w:rsidR="003A56AD" w:rsidRPr="009D45D0" w:rsidRDefault="003A56AD" w:rsidP="001E10FD">
      <w:pPr>
        <w:rPr>
          <w:rFonts w:ascii="TH SarabunIT๙" w:eastAsia="Calibri" w:hAnsi="TH SarabunIT๙" w:cs="TH SarabunIT๙"/>
        </w:rPr>
      </w:pP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  <w:t>หมวดค่าธรรมเนียม</w:t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</w:rPr>
        <w:tab/>
      </w:r>
      <w:r w:rsidRPr="009D45D0">
        <w:rPr>
          <w:rFonts w:ascii="TH SarabunIT๙" w:eastAsia="Calibri" w:hAnsi="TH SarabunIT๙" w:cs="TH SarabunIT๙"/>
          <w:cs/>
        </w:rPr>
        <w:t>๖๕,๘๘๙.๙๕</w:t>
      </w:r>
      <w:r w:rsidRPr="009D45D0">
        <w:rPr>
          <w:rFonts w:ascii="TH SarabunIT๙" w:eastAsia="Calibri" w:hAnsi="TH SarabunIT๙" w:cs="TH SarabunIT๙"/>
          <w:cs/>
        </w:rPr>
        <w:tab/>
        <w:t>บาท</w:t>
      </w:r>
    </w:p>
    <w:p w:rsidR="003A56AD" w:rsidRPr="009D45D0" w:rsidRDefault="003A56AD" w:rsidP="001E10FD">
      <w:pPr>
        <w:rPr>
          <w:rFonts w:ascii="TH SarabunIT๙" w:eastAsia="Calibri" w:hAnsi="TH SarabunIT๙" w:cs="TH SarabunIT๙"/>
        </w:rPr>
      </w:pP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  <w:t>หมวดรายได้จากทรัพย์สิน</w:t>
      </w:r>
      <w:r w:rsidRPr="009D45D0">
        <w:rPr>
          <w:rFonts w:ascii="TH SarabunIT๙" w:eastAsia="Calibri" w:hAnsi="TH SarabunIT๙" w:cs="TH SarabunIT๙"/>
        </w:rPr>
        <w:tab/>
        <w:t xml:space="preserve">         </w:t>
      </w:r>
      <w:r w:rsidRPr="009D45D0">
        <w:rPr>
          <w:rFonts w:ascii="TH SarabunIT๙" w:eastAsia="Calibri" w:hAnsi="TH SarabunIT๙" w:cs="TH SarabunIT๙"/>
          <w:cs/>
        </w:rPr>
        <w:t>๑๘๓,๖๖๐</w:t>
      </w:r>
      <w:r w:rsidRPr="009D45D0">
        <w:rPr>
          <w:rFonts w:ascii="TH SarabunIT๙" w:eastAsia="Calibri" w:hAnsi="TH SarabunIT๙" w:cs="TH SarabunIT๙"/>
        </w:rPr>
        <w:t>.</w:t>
      </w:r>
      <w:r w:rsidRPr="009D45D0">
        <w:rPr>
          <w:rFonts w:ascii="TH SarabunIT๙" w:eastAsia="Calibri" w:hAnsi="TH SarabunIT๙" w:cs="TH SarabunIT๙"/>
          <w:cs/>
        </w:rPr>
        <w:t>๙๒</w:t>
      </w:r>
      <w:r w:rsidRPr="009D45D0">
        <w:rPr>
          <w:rFonts w:ascii="TH SarabunIT๙" w:eastAsia="Calibri" w:hAnsi="TH SarabunIT๙" w:cs="TH SarabunIT๙"/>
          <w:cs/>
        </w:rPr>
        <w:tab/>
        <w:t>บาท</w:t>
      </w:r>
    </w:p>
    <w:p w:rsidR="003A56AD" w:rsidRPr="009D45D0" w:rsidRDefault="003A56AD" w:rsidP="001E10FD">
      <w:pPr>
        <w:rPr>
          <w:rFonts w:ascii="TH SarabunIT๙" w:eastAsia="Calibri" w:hAnsi="TH SarabunIT๙" w:cs="TH SarabunIT๙"/>
        </w:rPr>
      </w:pP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  <w:t>หมวดรายได้เบ็ดเตล็ด</w:t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</w:rPr>
        <w:tab/>
      </w:r>
      <w:r w:rsidRPr="009D45D0">
        <w:rPr>
          <w:rFonts w:ascii="TH SarabunIT๙" w:eastAsia="Calibri" w:hAnsi="TH SarabunIT๙" w:cs="TH SarabunIT๙"/>
          <w:cs/>
        </w:rPr>
        <w:t>๑๑,๖๐๐.๐๐</w:t>
      </w:r>
      <w:r w:rsidRPr="009D45D0">
        <w:rPr>
          <w:rFonts w:ascii="TH SarabunIT๙" w:eastAsia="Calibri" w:hAnsi="TH SarabunIT๙" w:cs="TH SarabunIT๙"/>
          <w:cs/>
        </w:rPr>
        <w:tab/>
        <w:t>บาท</w:t>
      </w:r>
    </w:p>
    <w:p w:rsidR="003A56AD" w:rsidRPr="009D45D0" w:rsidRDefault="003A56AD" w:rsidP="001E10FD">
      <w:pPr>
        <w:rPr>
          <w:rFonts w:ascii="TH SarabunIT๙" w:eastAsia="Calibri" w:hAnsi="TH SarabunIT๙" w:cs="TH SarabunIT๙"/>
        </w:rPr>
      </w:pP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  <w:t>หมวดเงินอุดหนุนทั่วไป</w:t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</w:rPr>
        <w:t xml:space="preserve">       </w:t>
      </w:r>
      <w:r w:rsidRPr="009D45D0">
        <w:rPr>
          <w:rFonts w:ascii="TH SarabunIT๙" w:eastAsia="Calibri" w:hAnsi="TH SarabunIT๙" w:cs="TH SarabunIT๙"/>
          <w:cs/>
        </w:rPr>
        <w:t>๘,๙๖๒,๔๙๓.๐๐</w:t>
      </w:r>
      <w:r w:rsidRPr="009D45D0">
        <w:rPr>
          <w:rFonts w:ascii="TH SarabunIT๙" w:eastAsia="Calibri" w:hAnsi="TH SarabunIT๙" w:cs="TH SarabunIT๙"/>
          <w:cs/>
        </w:rPr>
        <w:tab/>
        <w:t>บาท</w:t>
      </w:r>
    </w:p>
    <w:p w:rsidR="003A56AD" w:rsidRPr="009D45D0" w:rsidRDefault="003A56AD" w:rsidP="001E10FD">
      <w:pPr>
        <w:rPr>
          <w:rFonts w:ascii="TH SarabunIT๙" w:eastAsia="Calibri" w:hAnsi="TH SarabunIT๙" w:cs="TH SarabunIT๙"/>
        </w:rPr>
      </w:pP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  <w:t>หมวดภาษีจัดสรร</w:t>
      </w:r>
      <w:r w:rsidRPr="009D45D0">
        <w:rPr>
          <w:rFonts w:ascii="TH SarabunIT๙" w:eastAsia="Calibri" w:hAnsi="TH SarabunIT๙" w:cs="TH SarabunIT๙"/>
          <w:cs/>
        </w:rPr>
        <w:tab/>
        <w:t xml:space="preserve">     ๑๑,๒๑๒,๑๔๓.๕๗</w:t>
      </w:r>
      <w:r w:rsidRPr="009D45D0">
        <w:rPr>
          <w:rFonts w:ascii="TH SarabunIT๙" w:eastAsia="Calibri" w:hAnsi="TH SarabunIT๙" w:cs="TH SarabunIT๙"/>
        </w:rPr>
        <w:tab/>
      </w:r>
      <w:r w:rsidRPr="009D45D0">
        <w:rPr>
          <w:rFonts w:ascii="TH SarabunIT๙" w:eastAsia="Calibri" w:hAnsi="TH SarabunIT๙" w:cs="TH SarabunIT๙"/>
          <w:cs/>
        </w:rPr>
        <w:t>บาท</w:t>
      </w:r>
    </w:p>
    <w:p w:rsidR="003A56AD" w:rsidRPr="009D45D0" w:rsidRDefault="003A56AD" w:rsidP="001E10FD">
      <w:pPr>
        <w:rPr>
          <w:rFonts w:ascii="TH SarabunIT๙" w:eastAsia="Calibri" w:hAnsi="TH SarabunIT๙" w:cs="TH SarabunIT๙"/>
        </w:rPr>
      </w:pP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  <w:t>หมวดบัญชีเงินสะสม</w:t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</w:rPr>
        <w:tab/>
      </w:r>
      <w:r w:rsidRPr="009D45D0">
        <w:rPr>
          <w:rFonts w:ascii="TH SarabunIT๙" w:eastAsia="Calibri" w:hAnsi="TH SarabunIT๙" w:cs="TH SarabunIT๙"/>
        </w:rPr>
        <w:tab/>
      </w:r>
      <w:r w:rsidRPr="009D45D0">
        <w:rPr>
          <w:rFonts w:ascii="TH SarabunIT๙" w:eastAsia="Calibri" w:hAnsi="TH SarabunIT๙" w:cs="TH SarabunIT๙"/>
        </w:rPr>
        <w:tab/>
      </w:r>
      <w:r w:rsidRPr="009D45D0">
        <w:rPr>
          <w:rFonts w:ascii="TH SarabunIT๙" w:eastAsia="Calibri" w:hAnsi="TH SarabunIT๙" w:cs="TH SarabunIT๙"/>
          <w:cs/>
        </w:rPr>
        <w:t>บาท</w:t>
      </w:r>
    </w:p>
    <w:p w:rsidR="003A56AD" w:rsidRPr="009D45D0" w:rsidRDefault="003A56AD" w:rsidP="001E10FD">
      <w:pPr>
        <w:rPr>
          <w:rFonts w:ascii="TH SarabunIT๙" w:eastAsia="Calibri" w:hAnsi="TH SarabunIT๙" w:cs="TH SarabunIT๙"/>
          <w:b/>
          <w:bCs/>
        </w:rPr>
      </w:pP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b/>
          <w:bCs/>
          <w:cs/>
        </w:rPr>
        <w:t>รายจ่าย</w:t>
      </w:r>
      <w:r w:rsidRPr="009D45D0">
        <w:rPr>
          <w:rFonts w:ascii="TH SarabunIT๙" w:eastAsia="Calibri" w:hAnsi="TH SarabunIT๙" w:cs="TH SarabunIT๙"/>
          <w:b/>
          <w:bCs/>
          <w:cs/>
        </w:rPr>
        <w:tab/>
      </w:r>
      <w:r w:rsidRPr="009D45D0">
        <w:rPr>
          <w:rFonts w:ascii="TH SarabunIT๙" w:eastAsia="Calibri" w:hAnsi="TH SarabunIT๙" w:cs="TH SarabunIT๙"/>
          <w:b/>
          <w:bCs/>
        </w:rPr>
        <w:tab/>
      </w:r>
      <w:r w:rsidRPr="009D45D0">
        <w:rPr>
          <w:rFonts w:ascii="TH SarabunIT๙" w:eastAsia="Calibri" w:hAnsi="TH SarabunIT๙" w:cs="TH SarabunIT๙"/>
          <w:b/>
          <w:bCs/>
        </w:rPr>
        <w:tab/>
        <w:t xml:space="preserve">      </w:t>
      </w:r>
      <w:r w:rsidRPr="009D45D0">
        <w:rPr>
          <w:rFonts w:ascii="TH SarabunIT๙" w:eastAsia="Calibri" w:hAnsi="TH SarabunIT๙" w:cs="TH SarabunIT๙"/>
          <w:b/>
          <w:bCs/>
          <w:cs/>
        </w:rPr>
        <w:t>๑๔,๐๕๖,๖๒๓.๐๙</w:t>
      </w:r>
      <w:r w:rsidRPr="009D45D0">
        <w:rPr>
          <w:rFonts w:ascii="TH SarabunIT๙" w:eastAsia="Calibri" w:hAnsi="TH SarabunIT๙" w:cs="TH SarabunIT๙"/>
          <w:b/>
          <w:bCs/>
          <w:cs/>
        </w:rPr>
        <w:tab/>
        <w:t>บาท</w:t>
      </w:r>
    </w:p>
    <w:p w:rsidR="003A56AD" w:rsidRPr="009D45D0" w:rsidRDefault="003A56AD" w:rsidP="001E10FD">
      <w:pPr>
        <w:rPr>
          <w:rFonts w:ascii="TH SarabunIT๙" w:eastAsia="Calibri" w:hAnsi="TH SarabunIT๙" w:cs="TH SarabunIT๙"/>
        </w:rPr>
      </w:pP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  <w:t>หมวดรายจ่ายงบกลาง</w:t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</w:rPr>
        <w:t xml:space="preserve">         </w:t>
      </w:r>
      <w:r w:rsidRPr="009D45D0">
        <w:rPr>
          <w:rFonts w:ascii="TH SarabunIT๙" w:eastAsia="Calibri" w:hAnsi="TH SarabunIT๙" w:cs="TH SarabunIT๙"/>
          <w:cs/>
        </w:rPr>
        <w:t>๕,๑๗๙,๘๐๐.๐๐</w:t>
      </w:r>
      <w:r w:rsidRPr="009D45D0">
        <w:rPr>
          <w:rFonts w:ascii="TH SarabunIT๙" w:eastAsia="Calibri" w:hAnsi="TH SarabunIT๙" w:cs="TH SarabunIT๙"/>
          <w:cs/>
        </w:rPr>
        <w:tab/>
        <w:t>บาท</w:t>
      </w:r>
    </w:p>
    <w:p w:rsidR="003A56AD" w:rsidRPr="009D45D0" w:rsidRDefault="003A56AD" w:rsidP="001E10FD">
      <w:pPr>
        <w:rPr>
          <w:rFonts w:ascii="TH SarabunIT๙" w:eastAsia="Calibri" w:hAnsi="TH SarabunIT๙" w:cs="TH SarabunIT๙"/>
        </w:rPr>
      </w:pP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  <w:t>หมวดรายจ่ายประจำ</w:t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</w:rPr>
        <w:t xml:space="preserve">         </w:t>
      </w:r>
      <w:r w:rsidRPr="009D45D0">
        <w:rPr>
          <w:rFonts w:ascii="TH SarabunIT๙" w:eastAsia="Calibri" w:hAnsi="TH SarabunIT๙" w:cs="TH SarabunIT๙"/>
          <w:cs/>
        </w:rPr>
        <w:t>๗,๘๗๑,๙๑๑.๗๙</w:t>
      </w:r>
      <w:r w:rsidRPr="009D45D0">
        <w:rPr>
          <w:rFonts w:ascii="TH SarabunIT๙" w:eastAsia="Calibri" w:hAnsi="TH SarabunIT๙" w:cs="TH SarabunIT๙"/>
          <w:cs/>
        </w:rPr>
        <w:tab/>
        <w:t>บาท</w:t>
      </w:r>
    </w:p>
    <w:p w:rsidR="003A56AD" w:rsidRPr="009D45D0" w:rsidRDefault="003A56AD" w:rsidP="001E10FD">
      <w:pPr>
        <w:rPr>
          <w:rFonts w:ascii="TH SarabunIT๙" w:eastAsia="Calibri" w:hAnsi="TH SarabunIT๙" w:cs="TH SarabunIT๙"/>
        </w:rPr>
      </w:pP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</w:r>
      <w:r w:rsidRPr="009D45D0">
        <w:rPr>
          <w:rFonts w:ascii="TH SarabunIT๙" w:eastAsia="Calibri" w:hAnsi="TH SarabunIT๙" w:cs="TH SarabunIT๙"/>
          <w:cs/>
        </w:rPr>
        <w:tab/>
        <w:t>หมวดรายจ่ายเพื่อการลงทุน</w:t>
      </w:r>
      <w:r w:rsidRPr="009D45D0">
        <w:rPr>
          <w:rFonts w:ascii="TH SarabunIT๙" w:eastAsia="Calibri" w:hAnsi="TH SarabunIT๙" w:cs="TH SarabunIT๙"/>
          <w:cs/>
        </w:rPr>
        <w:tab/>
        <w:t xml:space="preserve"> ๖๔๘,๙๑๑.๓๐</w:t>
      </w:r>
      <w:r w:rsidRPr="009D45D0">
        <w:rPr>
          <w:rFonts w:ascii="TH SarabunIT๙" w:eastAsia="Calibri" w:hAnsi="TH SarabunIT๙" w:cs="TH SarabunIT๙"/>
          <w:cs/>
        </w:rPr>
        <w:tab/>
        <w:t>บาท</w:t>
      </w: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jc w:val="thaiDistribute"/>
        <w:rPr>
          <w:rFonts w:ascii="TH SarabunIT๙" w:hAnsi="TH SarabunIT๙" w:cs="TH SarabunIT๙"/>
        </w:rPr>
      </w:pPr>
    </w:p>
    <w:p w:rsidR="003A56AD" w:rsidRPr="009D45D0" w:rsidRDefault="009D45D0" w:rsidP="009D45D0">
      <w:pPr>
        <w:pStyle w:val="a6"/>
        <w:shd w:val="clear" w:color="auto" w:fill="FFFFFF" w:themeFill="background1"/>
        <w:tabs>
          <w:tab w:val="left" w:pos="709"/>
          <w:tab w:val="left" w:pos="1080"/>
          <w:tab w:val="left" w:pos="1512"/>
          <w:tab w:val="left" w:pos="2160"/>
        </w:tabs>
        <w:ind w:left="0"/>
        <w:contextualSpacing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lastRenderedPageBreak/>
        <w:t xml:space="preserve">  </w:t>
      </w:r>
      <w:r w:rsidR="003A56AD" w:rsidRPr="009D45D0">
        <w:rPr>
          <w:rFonts w:ascii="TH SarabunIT๙" w:hAnsi="TH SarabunIT๙" w:cs="TH SarabunIT๙"/>
          <w:b/>
          <w:bCs/>
          <w:cs/>
        </w:rPr>
        <w:t>แผนที่แสดงเขตการปกครองของ</w:t>
      </w:r>
      <w:r w:rsidR="00137CB9">
        <w:rPr>
          <w:rStyle w:val="af"/>
          <w:rFonts w:ascii="TH SarabunIT๙" w:hAnsi="TH SarabunIT๙" w:cs="TH SarabunIT๙"/>
          <w:color w:val="000000"/>
          <w:shd w:val="clear" w:color="auto" w:fill="FFFFFF" w:themeFill="background1"/>
          <w:cs/>
        </w:rPr>
        <w:t>องค์การบริหาร</w:t>
      </w:r>
      <w:r w:rsidR="003A56AD" w:rsidRPr="009D45D0">
        <w:rPr>
          <w:rStyle w:val="af"/>
          <w:rFonts w:ascii="TH SarabunIT๙" w:hAnsi="TH SarabunIT๙" w:cs="TH SarabunIT๙"/>
          <w:color w:val="000000"/>
          <w:shd w:val="clear" w:color="auto" w:fill="FFFFFF" w:themeFill="background1"/>
          <w:cs/>
        </w:rPr>
        <w:t>ส่วนตำบลโค้งยาง</w:t>
      </w:r>
    </w:p>
    <w:p w:rsidR="003A56AD" w:rsidRPr="009D45D0" w:rsidRDefault="003A56AD" w:rsidP="003A56AD">
      <w:pPr>
        <w:pStyle w:val="a6"/>
        <w:shd w:val="clear" w:color="auto" w:fill="FFFFFF" w:themeFill="background1"/>
        <w:tabs>
          <w:tab w:val="left" w:pos="709"/>
          <w:tab w:val="left" w:pos="1418"/>
          <w:tab w:val="left" w:pos="1985"/>
          <w:tab w:val="left" w:pos="2268"/>
          <w:tab w:val="left" w:pos="2977"/>
          <w:tab w:val="left" w:pos="6379"/>
          <w:tab w:val="left" w:pos="7371"/>
        </w:tabs>
        <w:ind w:left="0"/>
        <w:contextualSpacing w:val="0"/>
        <w:jc w:val="center"/>
        <w:rPr>
          <w:rFonts w:ascii="TH SarabunIT๙" w:hAnsi="TH SarabunIT๙" w:cs="TH SarabunIT๙"/>
        </w:rPr>
      </w:pPr>
    </w:p>
    <w:p w:rsidR="003A56AD" w:rsidRPr="009D45D0" w:rsidRDefault="009D45D0" w:rsidP="003A56AD">
      <w:pPr>
        <w:pStyle w:val="a6"/>
        <w:shd w:val="clear" w:color="auto" w:fill="FFFFFF" w:themeFill="background1"/>
        <w:tabs>
          <w:tab w:val="left" w:pos="709"/>
          <w:tab w:val="left" w:pos="1418"/>
          <w:tab w:val="left" w:pos="1985"/>
          <w:tab w:val="left" w:pos="2268"/>
          <w:tab w:val="left" w:pos="2977"/>
          <w:tab w:val="left" w:pos="6379"/>
          <w:tab w:val="left" w:pos="7371"/>
        </w:tabs>
        <w:ind w:left="0"/>
        <w:contextualSpacing w:val="0"/>
        <w:jc w:val="thaiDistribute"/>
        <w:rPr>
          <w:rFonts w:ascii="TH SarabunIT๙" w:hAnsi="TH SarabunIT๙" w:cs="TH SarabunIT๙"/>
          <w:cs/>
        </w:rPr>
      </w:pPr>
      <w:r w:rsidRPr="009D45D0">
        <w:rPr>
          <w:rFonts w:ascii="TH SarabunIT๙" w:hAnsi="TH SarabunIT๙" w:cs="TH SarabunIT๙"/>
          <w:noProof/>
        </w:rPr>
        <w:drawing>
          <wp:inline distT="0" distB="0" distL="0" distR="0" wp14:anchorId="4FC9773C" wp14:editId="7EF0206B">
            <wp:extent cx="5205730" cy="7357110"/>
            <wp:effectExtent l="0" t="0" r="0" b="0"/>
            <wp:docPr id="4" name="Picture 1" descr="C:\Users\NRRU\Downloads\โค้งยา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RRU\Downloads\โค้งยาง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735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72" w:rsidRPr="009D45D0" w:rsidRDefault="00F24972" w:rsidP="007540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  <w:sectPr w:rsidR="00F24972" w:rsidRPr="009D45D0" w:rsidSect="00B431C5">
          <w:headerReference w:type="default" r:id="rId10"/>
          <w:footerReference w:type="default" r:id="rId11"/>
          <w:pgSz w:w="11906" w:h="16838" w:code="9"/>
          <w:pgMar w:top="2268" w:right="1440" w:bottom="1440" w:left="2268" w:header="720" w:footer="720" w:gutter="0"/>
          <w:pgNumType w:fmt="thaiNumbers" w:start="6"/>
          <w:cols w:space="708"/>
          <w:docGrid w:linePitch="435"/>
        </w:sectPr>
      </w:pPr>
    </w:p>
    <w:p w:rsidR="006B1E19" w:rsidRPr="009D45D0" w:rsidRDefault="006B1E19" w:rsidP="006B1E19">
      <w:pPr>
        <w:tabs>
          <w:tab w:val="left" w:pos="360"/>
        </w:tabs>
        <w:jc w:val="thaiDistribute"/>
        <w:rPr>
          <w:rFonts w:ascii="TH SarabunIT๙" w:hAnsi="TH SarabunIT๙" w:cs="TH SarabunIT๙"/>
          <w:spacing w:val="-6"/>
        </w:rPr>
      </w:pPr>
    </w:p>
    <w:sectPr w:rsidR="006B1E19" w:rsidRPr="009D45D0" w:rsidSect="007456A4">
      <w:pgSz w:w="11906" w:h="16838" w:code="9"/>
      <w:pgMar w:top="2160" w:right="1440" w:bottom="1440" w:left="2268" w:header="720" w:footer="720" w:gutter="0"/>
      <w:pgNumType w:fmt="thaiNumbers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51" w:rsidRDefault="00DF0051" w:rsidP="00CE2571">
      <w:r>
        <w:separator/>
      </w:r>
    </w:p>
  </w:endnote>
  <w:endnote w:type="continuationSeparator" w:id="0">
    <w:p w:rsidR="00DF0051" w:rsidRDefault="00DF0051" w:rsidP="00CE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72" w:rsidRPr="00E93BFE" w:rsidRDefault="00F24972" w:rsidP="00E93BFE">
    <w:pPr>
      <w:pStyle w:val="a9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28"/>
      </w:rPr>
    </w:pPr>
    <w:r w:rsidRPr="009D45D0">
      <w:rPr>
        <w:rFonts w:ascii="TH SarabunIT๙" w:hAnsi="TH SarabunIT๙" w:cs="TH SarabunIT๙"/>
        <w:sz w:val="28"/>
        <w:cs/>
      </w:rPr>
      <w:t>มหาวิทยาลัยราชภัฏนครราชสีมา</w:t>
    </w:r>
    <w:r w:rsidRPr="009D45D0">
      <w:rPr>
        <w:rFonts w:ascii="TH SarabunIT๙" w:hAnsi="TH SarabunIT๙" w:cs="TH SarabunIT๙"/>
        <w:sz w:val="28"/>
      </w:rPr>
      <w:ptab w:relativeTo="margin" w:alignment="right" w:leader="none"/>
    </w:r>
    <w:r w:rsidRPr="009D45D0">
      <w:rPr>
        <w:rFonts w:ascii="TH SarabunIT๙" w:hAnsi="TH SarabunIT๙" w:cs="TH SarabunIT๙"/>
        <w:sz w:val="28"/>
        <w:cs/>
        <w:lang w:val="th-TH"/>
      </w:rPr>
      <w:t xml:space="preserve">หน้า </w:t>
    </w:r>
    <w:r w:rsidRPr="009D45D0">
      <w:rPr>
        <w:rFonts w:ascii="TH SarabunIT๙" w:hAnsi="TH SarabunIT๙" w:cs="TH SarabunIT๙"/>
        <w:sz w:val="28"/>
      </w:rPr>
      <w:fldChar w:fldCharType="begin"/>
    </w:r>
    <w:r w:rsidRPr="009D45D0">
      <w:rPr>
        <w:rFonts w:ascii="TH SarabunIT๙" w:hAnsi="TH SarabunIT๙" w:cs="TH SarabunIT๙"/>
        <w:sz w:val="28"/>
      </w:rPr>
      <w:instrText xml:space="preserve"> PAGE   \* MERGEFORMAT </w:instrText>
    </w:r>
    <w:r w:rsidRPr="009D45D0">
      <w:rPr>
        <w:rFonts w:ascii="TH SarabunIT๙" w:hAnsi="TH SarabunIT๙" w:cs="TH SarabunIT๙"/>
        <w:sz w:val="28"/>
      </w:rPr>
      <w:fldChar w:fldCharType="separate"/>
    </w:r>
    <w:r w:rsidR="007B783E" w:rsidRPr="007B783E">
      <w:rPr>
        <w:rFonts w:ascii="TH SarabunIT๙" w:hAnsi="TH SarabunIT๙" w:cs="TH SarabunIT๙"/>
        <w:noProof/>
        <w:sz w:val="28"/>
        <w:cs/>
        <w:lang w:val="th-TH"/>
      </w:rPr>
      <w:t>๖</w:t>
    </w:r>
    <w:r w:rsidRPr="009D45D0">
      <w:rPr>
        <w:rFonts w:ascii="TH SarabunIT๙" w:hAnsi="TH SarabunIT๙" w:cs="TH SarabunIT๙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51" w:rsidRDefault="00DF0051" w:rsidP="00CE2571">
      <w:r>
        <w:separator/>
      </w:r>
    </w:p>
  </w:footnote>
  <w:footnote w:type="continuationSeparator" w:id="0">
    <w:p w:rsidR="00DF0051" w:rsidRDefault="00DF0051" w:rsidP="00CE2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AD" w:rsidRPr="00887537" w:rsidRDefault="003A56AD" w:rsidP="003A56AD">
    <w:pPr>
      <w:tabs>
        <w:tab w:val="center" w:pos="4513"/>
        <w:tab w:val="right" w:pos="9026"/>
      </w:tabs>
      <w:jc w:val="right"/>
      <w:rPr>
        <w:rFonts w:ascii="TH SarabunIT๙" w:eastAsia="Times New Roman" w:hAnsi="TH SarabunIT๙" w:cs="TH SarabunIT๙"/>
        <w:sz w:val="24"/>
        <w:szCs w:val="24"/>
      </w:rPr>
    </w:pPr>
    <w:r w:rsidRPr="00887537">
      <w:rPr>
        <w:rFonts w:ascii="TH SarabunIT๙" w:eastAsia="Times New Roman" w:hAnsi="TH SarabunIT๙" w:cs="TH SarabunIT๙"/>
        <w:sz w:val="24"/>
        <w:szCs w:val="24"/>
        <w:cs/>
      </w:rPr>
      <w:t xml:space="preserve">โครงการประเมินคุณธรรมและความโปร่งใสในการดำเนินงานขององค์การบริหารส่วนตำบลโค้งยาง จังหวัดนครราชสีมา     </w:t>
    </w:r>
    <w:r w:rsidR="00887537">
      <w:rPr>
        <w:rFonts w:ascii="TH SarabunIT๙" w:eastAsia="Times New Roman" w:hAnsi="TH SarabunIT๙" w:cs="TH SarabunIT๙"/>
        <w:sz w:val="24"/>
        <w:szCs w:val="24"/>
        <w:cs/>
      </w:rPr>
      <w:br/>
    </w:r>
    <w:r w:rsidRPr="00887537">
      <w:rPr>
        <w:rFonts w:ascii="TH SarabunIT๙" w:eastAsia="Times New Roman" w:hAnsi="TH SarabunIT๙" w:cs="TH SarabunIT๙"/>
        <w:sz w:val="24"/>
        <w:szCs w:val="24"/>
      </w:rPr>
      <w:t>Integrity and Transparency Assessment (ITA)</w:t>
    </w:r>
    <w:r w:rsidRPr="00887537">
      <w:rPr>
        <w:rFonts w:ascii="TH SarabunIT๙" w:eastAsia="Times New Roman" w:hAnsi="TH SarabunIT๙" w:cs="TH SarabunIT๙"/>
        <w:sz w:val="24"/>
        <w:szCs w:val="24"/>
        <w:cs/>
      </w:rPr>
      <w:t xml:space="preserve"> ประจำปีงบประมาณ พ.ศ. ๒๕๖๐</w:t>
    </w:r>
  </w:p>
  <w:p w:rsidR="003A56AD" w:rsidRPr="003A56AD" w:rsidRDefault="003A56AD" w:rsidP="003A56AD">
    <w:pPr>
      <w:tabs>
        <w:tab w:val="center" w:pos="4513"/>
        <w:tab w:val="right" w:pos="9026"/>
      </w:tabs>
      <w:rPr>
        <w:rFonts w:ascii="Calibri" w:eastAsia="Times New Roman" w:hAnsi="Calibri" w:cs="Cordia New"/>
        <w:sz w:val="22"/>
        <w:szCs w:val="28"/>
      </w:rPr>
    </w:pPr>
    <w:r w:rsidRPr="003A56AD">
      <w:rPr>
        <w:rFonts w:ascii="TH SarabunPSK" w:eastAsia="Calibri" w:hAnsi="TH SarabunPSK" w:cs="TH SarabunPSK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00CCE5" wp14:editId="26C15B6A">
              <wp:simplePos x="0" y="0"/>
              <wp:positionH relativeFrom="column">
                <wp:posOffset>-137795</wp:posOffset>
              </wp:positionH>
              <wp:positionV relativeFrom="paragraph">
                <wp:posOffset>55880</wp:posOffset>
              </wp:positionV>
              <wp:extent cx="5396865" cy="635"/>
              <wp:effectExtent l="0" t="0" r="1333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68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0CE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85pt;margin-top:4.4pt;width:424.9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"/>
          </w:pict>
        </mc:Fallback>
      </mc:AlternateContent>
    </w:r>
  </w:p>
  <w:p w:rsidR="003A56AD" w:rsidRPr="003A56AD" w:rsidRDefault="00887537" w:rsidP="00887537">
    <w:pPr>
      <w:tabs>
        <w:tab w:val="left" w:pos="5968"/>
      </w:tabs>
      <w:rPr>
        <w:rFonts w:ascii="Calibri" w:eastAsia="Times New Roman" w:hAnsi="Calibri" w:cs="Cordia New"/>
        <w:sz w:val="22"/>
        <w:szCs w:val="28"/>
        <w:cs/>
      </w:rPr>
    </w:pPr>
    <w:r>
      <w:rPr>
        <w:rFonts w:ascii="Calibri" w:eastAsia="Times New Roman" w:hAnsi="Calibri" w:cs="Cordia New"/>
        <w:sz w:val="22"/>
        <w:szCs w:val="28"/>
        <w:cs/>
      </w:rPr>
      <w:tab/>
    </w:r>
  </w:p>
  <w:p w:rsidR="00F24972" w:rsidRPr="003A56AD" w:rsidRDefault="00F24972" w:rsidP="003A56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36F2"/>
    <w:multiLevelType w:val="hybridMultilevel"/>
    <w:tmpl w:val="7ACEA0B0"/>
    <w:lvl w:ilvl="0" w:tplc="09F68778">
      <w:start w:val="1"/>
      <w:numFmt w:val="thaiNumbers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55D0A"/>
    <w:multiLevelType w:val="multilevel"/>
    <w:tmpl w:val="6E089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CEC365E"/>
    <w:multiLevelType w:val="hybridMultilevel"/>
    <w:tmpl w:val="188E4222"/>
    <w:lvl w:ilvl="0" w:tplc="ED20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873E0"/>
    <w:multiLevelType w:val="hybridMultilevel"/>
    <w:tmpl w:val="67C8DBBA"/>
    <w:lvl w:ilvl="0" w:tplc="FFD4F436">
      <w:start w:val="1"/>
      <w:numFmt w:val="decimal"/>
      <w:lvlText w:val="1.3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BE56A9"/>
    <w:multiLevelType w:val="multilevel"/>
    <w:tmpl w:val="73CEFFDE"/>
    <w:lvl w:ilvl="0">
      <w:start w:val="1"/>
      <w:numFmt w:val="decimal"/>
      <w:lvlText w:val="1.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07556B"/>
    <w:multiLevelType w:val="multilevel"/>
    <w:tmpl w:val="29FE4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BA23EB"/>
    <w:multiLevelType w:val="hybridMultilevel"/>
    <w:tmpl w:val="ABF080DA"/>
    <w:lvl w:ilvl="0" w:tplc="5CC68EF4">
      <w:start w:val="3"/>
      <w:numFmt w:val="thaiNumbers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750152"/>
    <w:multiLevelType w:val="hybridMultilevel"/>
    <w:tmpl w:val="7B0E5A92"/>
    <w:lvl w:ilvl="0" w:tplc="8202E7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B060F"/>
    <w:multiLevelType w:val="hybridMultilevel"/>
    <w:tmpl w:val="3A62541E"/>
    <w:lvl w:ilvl="0" w:tplc="FFD4F43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66274"/>
    <w:multiLevelType w:val="hybridMultilevel"/>
    <w:tmpl w:val="82AC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37DB8"/>
    <w:multiLevelType w:val="multilevel"/>
    <w:tmpl w:val="56B6DC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3BBA0DBE"/>
    <w:multiLevelType w:val="hybridMultilevel"/>
    <w:tmpl w:val="03E82A92"/>
    <w:lvl w:ilvl="0" w:tplc="FAD2DCEC">
      <w:start w:val="1"/>
      <w:numFmt w:val="thaiNumbers"/>
      <w:lvlText w:val="%1."/>
      <w:lvlJc w:val="left"/>
      <w:pPr>
        <w:ind w:left="108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AE2D42"/>
    <w:multiLevelType w:val="hybridMultilevel"/>
    <w:tmpl w:val="E98ADBC2"/>
    <w:lvl w:ilvl="0" w:tplc="8F16A066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56DD7"/>
    <w:multiLevelType w:val="hybridMultilevel"/>
    <w:tmpl w:val="751419E8"/>
    <w:lvl w:ilvl="0" w:tplc="923464CC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C04E4A"/>
    <w:multiLevelType w:val="hybridMultilevel"/>
    <w:tmpl w:val="3A3ECA8E"/>
    <w:lvl w:ilvl="0" w:tplc="0200365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7FA4B89"/>
    <w:multiLevelType w:val="hybridMultilevel"/>
    <w:tmpl w:val="C9F2D646"/>
    <w:lvl w:ilvl="0" w:tplc="7F50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E1745B"/>
    <w:multiLevelType w:val="hybridMultilevel"/>
    <w:tmpl w:val="80D00936"/>
    <w:lvl w:ilvl="0" w:tplc="9EDC02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A87CFB"/>
    <w:multiLevelType w:val="multilevel"/>
    <w:tmpl w:val="5BAE8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6AFE568B"/>
    <w:multiLevelType w:val="multilevel"/>
    <w:tmpl w:val="9DB0F8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1800"/>
      </w:pPr>
      <w:rPr>
        <w:rFonts w:hint="default"/>
      </w:rPr>
    </w:lvl>
  </w:abstractNum>
  <w:abstractNum w:abstractNumId="19">
    <w:nsid w:val="6CEC76F8"/>
    <w:multiLevelType w:val="hybridMultilevel"/>
    <w:tmpl w:val="C9569182"/>
    <w:lvl w:ilvl="0" w:tplc="8F16A066">
      <w:start w:val="1"/>
      <w:numFmt w:val="decimal"/>
      <w:lvlText w:val="1.2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12967"/>
    <w:multiLevelType w:val="hybridMultilevel"/>
    <w:tmpl w:val="FB1635AA"/>
    <w:lvl w:ilvl="0" w:tplc="FFD4F43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16"/>
  </w:num>
  <w:num w:numId="8">
    <w:abstractNumId w:val="0"/>
  </w:num>
  <w:num w:numId="9">
    <w:abstractNumId w:val="6"/>
  </w:num>
  <w:num w:numId="10">
    <w:abstractNumId w:val="14"/>
  </w:num>
  <w:num w:numId="11">
    <w:abstractNumId w:val="2"/>
  </w:num>
  <w:num w:numId="12">
    <w:abstractNumId w:val="19"/>
  </w:num>
  <w:num w:numId="13">
    <w:abstractNumId w:val="12"/>
  </w:num>
  <w:num w:numId="14">
    <w:abstractNumId w:val="7"/>
  </w:num>
  <w:num w:numId="15">
    <w:abstractNumId w:val="4"/>
  </w:num>
  <w:num w:numId="16">
    <w:abstractNumId w:val="20"/>
  </w:num>
  <w:num w:numId="17">
    <w:abstractNumId w:val="8"/>
  </w:num>
  <w:num w:numId="18">
    <w:abstractNumId w:val="3"/>
  </w:num>
  <w:num w:numId="19">
    <w:abstractNumId w:val="5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EF"/>
    <w:rsid w:val="0000700C"/>
    <w:rsid w:val="00012962"/>
    <w:rsid w:val="00013382"/>
    <w:rsid w:val="00040916"/>
    <w:rsid w:val="000455D7"/>
    <w:rsid w:val="000479B0"/>
    <w:rsid w:val="00055855"/>
    <w:rsid w:val="000641BF"/>
    <w:rsid w:val="00064609"/>
    <w:rsid w:val="0006574D"/>
    <w:rsid w:val="00065921"/>
    <w:rsid w:val="00090D4A"/>
    <w:rsid w:val="000A608E"/>
    <w:rsid w:val="000B3256"/>
    <w:rsid w:val="000B36F0"/>
    <w:rsid w:val="000B4348"/>
    <w:rsid w:val="000D0781"/>
    <w:rsid w:val="000D1A9F"/>
    <w:rsid w:val="000D3DC5"/>
    <w:rsid w:val="000E0D23"/>
    <w:rsid w:val="000E3FC1"/>
    <w:rsid w:val="000E4E75"/>
    <w:rsid w:val="000E60F2"/>
    <w:rsid w:val="000F21D4"/>
    <w:rsid w:val="00115B5F"/>
    <w:rsid w:val="00117362"/>
    <w:rsid w:val="00136722"/>
    <w:rsid w:val="00137CB9"/>
    <w:rsid w:val="00140DDF"/>
    <w:rsid w:val="00170FAD"/>
    <w:rsid w:val="00171345"/>
    <w:rsid w:val="0017174E"/>
    <w:rsid w:val="00194400"/>
    <w:rsid w:val="001959ED"/>
    <w:rsid w:val="001A0339"/>
    <w:rsid w:val="001A7637"/>
    <w:rsid w:val="001E10FD"/>
    <w:rsid w:val="001F07EC"/>
    <w:rsid w:val="00202DE1"/>
    <w:rsid w:val="00221AEF"/>
    <w:rsid w:val="002264DA"/>
    <w:rsid w:val="0023517A"/>
    <w:rsid w:val="00235395"/>
    <w:rsid w:val="0024068B"/>
    <w:rsid w:val="002410D4"/>
    <w:rsid w:val="0024358E"/>
    <w:rsid w:val="002447FB"/>
    <w:rsid w:val="002476C3"/>
    <w:rsid w:val="00256DEB"/>
    <w:rsid w:val="002C3B60"/>
    <w:rsid w:val="002C7A12"/>
    <w:rsid w:val="002E4005"/>
    <w:rsid w:val="0032119C"/>
    <w:rsid w:val="003262FF"/>
    <w:rsid w:val="00335127"/>
    <w:rsid w:val="003357C6"/>
    <w:rsid w:val="0034186B"/>
    <w:rsid w:val="00351F37"/>
    <w:rsid w:val="003569FD"/>
    <w:rsid w:val="00364181"/>
    <w:rsid w:val="00364C9F"/>
    <w:rsid w:val="00367F48"/>
    <w:rsid w:val="00386E02"/>
    <w:rsid w:val="00390E08"/>
    <w:rsid w:val="00392639"/>
    <w:rsid w:val="003A010A"/>
    <w:rsid w:val="003A402E"/>
    <w:rsid w:val="003A542A"/>
    <w:rsid w:val="003A56AD"/>
    <w:rsid w:val="003A7AA1"/>
    <w:rsid w:val="003B13F0"/>
    <w:rsid w:val="003B7435"/>
    <w:rsid w:val="003C312A"/>
    <w:rsid w:val="003D4A50"/>
    <w:rsid w:val="003D76E1"/>
    <w:rsid w:val="003E0233"/>
    <w:rsid w:val="003E478F"/>
    <w:rsid w:val="00405A40"/>
    <w:rsid w:val="00407EB0"/>
    <w:rsid w:val="00411F20"/>
    <w:rsid w:val="004145DE"/>
    <w:rsid w:val="0042609F"/>
    <w:rsid w:val="004317F7"/>
    <w:rsid w:val="004329BE"/>
    <w:rsid w:val="00446CF2"/>
    <w:rsid w:val="00450FE6"/>
    <w:rsid w:val="00451C1F"/>
    <w:rsid w:val="00473E0A"/>
    <w:rsid w:val="004748CC"/>
    <w:rsid w:val="00492FEE"/>
    <w:rsid w:val="004A5874"/>
    <w:rsid w:val="004B0525"/>
    <w:rsid w:val="004B0DDC"/>
    <w:rsid w:val="004B21E5"/>
    <w:rsid w:val="004B52F1"/>
    <w:rsid w:val="004C49B8"/>
    <w:rsid w:val="004D6F50"/>
    <w:rsid w:val="004E3DC8"/>
    <w:rsid w:val="00516517"/>
    <w:rsid w:val="00521FF8"/>
    <w:rsid w:val="0052701F"/>
    <w:rsid w:val="00541A21"/>
    <w:rsid w:val="00543168"/>
    <w:rsid w:val="0055436E"/>
    <w:rsid w:val="00563518"/>
    <w:rsid w:val="00564543"/>
    <w:rsid w:val="005702A9"/>
    <w:rsid w:val="00572D27"/>
    <w:rsid w:val="005779F1"/>
    <w:rsid w:val="005818E0"/>
    <w:rsid w:val="00594367"/>
    <w:rsid w:val="00597BB9"/>
    <w:rsid w:val="005A14D4"/>
    <w:rsid w:val="005A44D2"/>
    <w:rsid w:val="005A5926"/>
    <w:rsid w:val="005A5D19"/>
    <w:rsid w:val="005A6F54"/>
    <w:rsid w:val="005C04A8"/>
    <w:rsid w:val="005C1FFD"/>
    <w:rsid w:val="005C2C8F"/>
    <w:rsid w:val="005D7DF9"/>
    <w:rsid w:val="005E12F2"/>
    <w:rsid w:val="005F4AB8"/>
    <w:rsid w:val="005F6085"/>
    <w:rsid w:val="00605904"/>
    <w:rsid w:val="00617726"/>
    <w:rsid w:val="0063313C"/>
    <w:rsid w:val="0063367F"/>
    <w:rsid w:val="00636A50"/>
    <w:rsid w:val="00640CA8"/>
    <w:rsid w:val="00643362"/>
    <w:rsid w:val="00644046"/>
    <w:rsid w:val="006470B9"/>
    <w:rsid w:val="00651237"/>
    <w:rsid w:val="00651B51"/>
    <w:rsid w:val="00672C73"/>
    <w:rsid w:val="00674EAE"/>
    <w:rsid w:val="00677797"/>
    <w:rsid w:val="00691B9A"/>
    <w:rsid w:val="00694CA1"/>
    <w:rsid w:val="00695098"/>
    <w:rsid w:val="00696385"/>
    <w:rsid w:val="006B1E19"/>
    <w:rsid w:val="006B5D17"/>
    <w:rsid w:val="006D6EDB"/>
    <w:rsid w:val="006F0BF8"/>
    <w:rsid w:val="00701E6A"/>
    <w:rsid w:val="00704320"/>
    <w:rsid w:val="00710511"/>
    <w:rsid w:val="00713F3D"/>
    <w:rsid w:val="00717DDD"/>
    <w:rsid w:val="00724266"/>
    <w:rsid w:val="007305FD"/>
    <w:rsid w:val="007375CC"/>
    <w:rsid w:val="007419FE"/>
    <w:rsid w:val="00745282"/>
    <w:rsid w:val="007456A4"/>
    <w:rsid w:val="00751BC8"/>
    <w:rsid w:val="00754053"/>
    <w:rsid w:val="00757C5B"/>
    <w:rsid w:val="007621F6"/>
    <w:rsid w:val="007645E2"/>
    <w:rsid w:val="007A3343"/>
    <w:rsid w:val="007B36B6"/>
    <w:rsid w:val="007B783E"/>
    <w:rsid w:val="007C3758"/>
    <w:rsid w:val="007D0435"/>
    <w:rsid w:val="007D7ACF"/>
    <w:rsid w:val="007F4ADE"/>
    <w:rsid w:val="007F5976"/>
    <w:rsid w:val="00807176"/>
    <w:rsid w:val="0082105C"/>
    <w:rsid w:val="008223AC"/>
    <w:rsid w:val="00822AA2"/>
    <w:rsid w:val="00831F92"/>
    <w:rsid w:val="00833820"/>
    <w:rsid w:val="00840117"/>
    <w:rsid w:val="00840983"/>
    <w:rsid w:val="00841F58"/>
    <w:rsid w:val="00841F61"/>
    <w:rsid w:val="008438FF"/>
    <w:rsid w:val="00854FA8"/>
    <w:rsid w:val="00861C0A"/>
    <w:rsid w:val="00864878"/>
    <w:rsid w:val="008722BF"/>
    <w:rsid w:val="00882A08"/>
    <w:rsid w:val="00885E93"/>
    <w:rsid w:val="00887537"/>
    <w:rsid w:val="008A3F1E"/>
    <w:rsid w:val="008C1E24"/>
    <w:rsid w:val="008D3385"/>
    <w:rsid w:val="008E4100"/>
    <w:rsid w:val="008E6654"/>
    <w:rsid w:val="008F5FE0"/>
    <w:rsid w:val="009064CC"/>
    <w:rsid w:val="00907016"/>
    <w:rsid w:val="0091360E"/>
    <w:rsid w:val="009410FC"/>
    <w:rsid w:val="009632C2"/>
    <w:rsid w:val="0097384D"/>
    <w:rsid w:val="009801DD"/>
    <w:rsid w:val="009918AC"/>
    <w:rsid w:val="00994F45"/>
    <w:rsid w:val="00996883"/>
    <w:rsid w:val="009B2316"/>
    <w:rsid w:val="009B374E"/>
    <w:rsid w:val="009C0C66"/>
    <w:rsid w:val="009D45D0"/>
    <w:rsid w:val="009F7862"/>
    <w:rsid w:val="00A0059B"/>
    <w:rsid w:val="00A02ABE"/>
    <w:rsid w:val="00A11546"/>
    <w:rsid w:val="00A15C0F"/>
    <w:rsid w:val="00A276F8"/>
    <w:rsid w:val="00A34F91"/>
    <w:rsid w:val="00A41922"/>
    <w:rsid w:val="00A6055B"/>
    <w:rsid w:val="00A63284"/>
    <w:rsid w:val="00A824ED"/>
    <w:rsid w:val="00A83F11"/>
    <w:rsid w:val="00A86D6D"/>
    <w:rsid w:val="00A97A49"/>
    <w:rsid w:val="00AB1EA1"/>
    <w:rsid w:val="00AB4EEF"/>
    <w:rsid w:val="00AC4D4F"/>
    <w:rsid w:val="00AD2AA6"/>
    <w:rsid w:val="00AD3E9D"/>
    <w:rsid w:val="00AE583D"/>
    <w:rsid w:val="00AF059C"/>
    <w:rsid w:val="00B2489E"/>
    <w:rsid w:val="00B3622A"/>
    <w:rsid w:val="00B4206B"/>
    <w:rsid w:val="00B431C5"/>
    <w:rsid w:val="00B44E89"/>
    <w:rsid w:val="00B53E66"/>
    <w:rsid w:val="00B629C4"/>
    <w:rsid w:val="00B740E1"/>
    <w:rsid w:val="00B83C5C"/>
    <w:rsid w:val="00B84273"/>
    <w:rsid w:val="00B877CA"/>
    <w:rsid w:val="00B8798A"/>
    <w:rsid w:val="00B913A1"/>
    <w:rsid w:val="00BB2F9B"/>
    <w:rsid w:val="00BB7B50"/>
    <w:rsid w:val="00BC0AE1"/>
    <w:rsid w:val="00BC649E"/>
    <w:rsid w:val="00BC7D72"/>
    <w:rsid w:val="00BD35E5"/>
    <w:rsid w:val="00BE73A9"/>
    <w:rsid w:val="00C46B93"/>
    <w:rsid w:val="00C619D1"/>
    <w:rsid w:val="00C72243"/>
    <w:rsid w:val="00C9000C"/>
    <w:rsid w:val="00CA6DA6"/>
    <w:rsid w:val="00CB3A77"/>
    <w:rsid w:val="00CD3DAA"/>
    <w:rsid w:val="00CE2571"/>
    <w:rsid w:val="00CE3E16"/>
    <w:rsid w:val="00CE4F15"/>
    <w:rsid w:val="00CF1D75"/>
    <w:rsid w:val="00D003C7"/>
    <w:rsid w:val="00D154AD"/>
    <w:rsid w:val="00D209F5"/>
    <w:rsid w:val="00D37127"/>
    <w:rsid w:val="00D37388"/>
    <w:rsid w:val="00D55D33"/>
    <w:rsid w:val="00D60A7E"/>
    <w:rsid w:val="00D70AB0"/>
    <w:rsid w:val="00D7763D"/>
    <w:rsid w:val="00D849FA"/>
    <w:rsid w:val="00DA2338"/>
    <w:rsid w:val="00DA6F8A"/>
    <w:rsid w:val="00DC09E9"/>
    <w:rsid w:val="00DC6687"/>
    <w:rsid w:val="00DD4FD3"/>
    <w:rsid w:val="00DD5A6E"/>
    <w:rsid w:val="00DF0051"/>
    <w:rsid w:val="00DF72C2"/>
    <w:rsid w:val="00E00732"/>
    <w:rsid w:val="00E02CBD"/>
    <w:rsid w:val="00E06F3C"/>
    <w:rsid w:val="00E10F7A"/>
    <w:rsid w:val="00E16675"/>
    <w:rsid w:val="00E25FC6"/>
    <w:rsid w:val="00E2684D"/>
    <w:rsid w:val="00E51242"/>
    <w:rsid w:val="00E51E42"/>
    <w:rsid w:val="00E60B20"/>
    <w:rsid w:val="00E84606"/>
    <w:rsid w:val="00E919C5"/>
    <w:rsid w:val="00E926BD"/>
    <w:rsid w:val="00E93BFE"/>
    <w:rsid w:val="00EA18D4"/>
    <w:rsid w:val="00EA5BBF"/>
    <w:rsid w:val="00EB2252"/>
    <w:rsid w:val="00EC5697"/>
    <w:rsid w:val="00ED7FE4"/>
    <w:rsid w:val="00EE4E3B"/>
    <w:rsid w:val="00EF19A0"/>
    <w:rsid w:val="00F16F1F"/>
    <w:rsid w:val="00F17814"/>
    <w:rsid w:val="00F2071C"/>
    <w:rsid w:val="00F23F5C"/>
    <w:rsid w:val="00F24972"/>
    <w:rsid w:val="00F25801"/>
    <w:rsid w:val="00F41ED4"/>
    <w:rsid w:val="00F974F9"/>
    <w:rsid w:val="00FB12C2"/>
    <w:rsid w:val="00FB143F"/>
    <w:rsid w:val="00FC0457"/>
    <w:rsid w:val="00FC6BA5"/>
    <w:rsid w:val="00FD1DC2"/>
    <w:rsid w:val="00FD7620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FEAF20-C08E-43A9-9253-57114D6E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7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427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B84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B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40983"/>
    <w:pPr>
      <w:ind w:left="720"/>
      <w:contextualSpacing/>
    </w:pPr>
    <w:rPr>
      <w:rFonts w:ascii="TH SarabunPSK" w:hAnsi="TH SarabunPSK" w:cs="TH SarabunPSK"/>
    </w:rPr>
  </w:style>
  <w:style w:type="paragraph" w:styleId="a7">
    <w:name w:val="header"/>
    <w:basedOn w:val="a"/>
    <w:link w:val="a8"/>
    <w:uiPriority w:val="99"/>
    <w:unhideWhenUsed/>
    <w:rsid w:val="00757C5B"/>
    <w:pPr>
      <w:tabs>
        <w:tab w:val="center" w:pos="4513"/>
        <w:tab w:val="right" w:pos="9026"/>
      </w:tabs>
    </w:pPr>
    <w:rPr>
      <w:rFonts w:ascii="Calibri" w:eastAsia="Times New Roman" w:hAnsi="Calibri" w:cs="Cordia New"/>
      <w:sz w:val="22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757C5B"/>
    <w:rPr>
      <w:rFonts w:ascii="Calibri" w:eastAsia="Times New Roman" w:hAnsi="Calibri" w:cs="Cordia New"/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757C5B"/>
    <w:pPr>
      <w:tabs>
        <w:tab w:val="center" w:pos="4513"/>
        <w:tab w:val="right" w:pos="9026"/>
      </w:tabs>
    </w:pPr>
    <w:rPr>
      <w:rFonts w:ascii="Calibri" w:eastAsia="Times New Roman" w:hAnsi="Calibri" w:cs="Cordia New"/>
      <w:sz w:val="22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757C5B"/>
    <w:rPr>
      <w:rFonts w:ascii="Calibri" w:eastAsia="Times New Roman" w:hAnsi="Calibri" w:cs="Cordia New"/>
      <w:sz w:val="22"/>
      <w:szCs w:val="28"/>
    </w:rPr>
  </w:style>
  <w:style w:type="paragraph" w:styleId="ab">
    <w:name w:val="Normal (Web)"/>
    <w:basedOn w:val="a"/>
    <w:uiPriority w:val="99"/>
    <w:unhideWhenUsed/>
    <w:rsid w:val="00757C5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757C5B"/>
    <w:rPr>
      <w:rFonts w:ascii="Calibri" w:eastAsia="Times New Roman" w:hAnsi="Calibri" w:cs="Cordia New"/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757C5B"/>
    <w:rPr>
      <w:rFonts w:ascii="Calibri" w:eastAsia="Times New Roman" w:hAnsi="Calibri" w:cs="Cordia New"/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757C5B"/>
    <w:rPr>
      <w:vertAlign w:val="superscript"/>
    </w:rPr>
  </w:style>
  <w:style w:type="paragraph" w:styleId="2">
    <w:name w:val="Body Text 2"/>
    <w:basedOn w:val="a"/>
    <w:link w:val="20"/>
    <w:rsid w:val="00757C5B"/>
    <w:pPr>
      <w:jc w:val="both"/>
    </w:pPr>
    <w:rPr>
      <w:rFonts w:ascii="Cordia New" w:eastAsia="Cordia New" w:hAnsi="Cordia New" w:cs="CordiaUPC"/>
    </w:rPr>
  </w:style>
  <w:style w:type="character" w:customStyle="1" w:styleId="20">
    <w:name w:val="เนื้อความ 2 อักขระ"/>
    <w:basedOn w:val="a0"/>
    <w:link w:val="2"/>
    <w:rsid w:val="00757C5B"/>
    <w:rPr>
      <w:rFonts w:ascii="Cordia New" w:eastAsia="Cordia New" w:hAnsi="Cordia New" w:cs="CordiaUPC"/>
    </w:rPr>
  </w:style>
  <w:style w:type="character" w:customStyle="1" w:styleId="style16">
    <w:name w:val="style16"/>
    <w:basedOn w:val="a0"/>
    <w:rsid w:val="005779F1"/>
  </w:style>
  <w:style w:type="character" w:styleId="af">
    <w:name w:val="Strong"/>
    <w:basedOn w:val="a0"/>
    <w:uiPriority w:val="22"/>
    <w:qFormat/>
    <w:rsid w:val="00012962"/>
    <w:rPr>
      <w:b/>
      <w:bCs/>
    </w:rPr>
  </w:style>
  <w:style w:type="paragraph" w:styleId="af0">
    <w:name w:val="Body Text Indent"/>
    <w:basedOn w:val="a"/>
    <w:link w:val="af1"/>
    <w:uiPriority w:val="99"/>
    <w:unhideWhenUsed/>
    <w:rsid w:val="004B21E5"/>
    <w:pPr>
      <w:spacing w:after="120"/>
      <w:ind w:left="360"/>
    </w:pPr>
    <w:rPr>
      <w:rFonts w:cs="Angsana New"/>
      <w:szCs w:val="40"/>
    </w:rPr>
  </w:style>
  <w:style w:type="character" w:customStyle="1" w:styleId="af1">
    <w:name w:val="การเยื้องเนื้อความ อักขระ"/>
    <w:basedOn w:val="a0"/>
    <w:link w:val="af0"/>
    <w:uiPriority w:val="99"/>
    <w:rsid w:val="004B21E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356AE-C3CF-4BD6-8050-E3AAAD3F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2671</Words>
  <Characters>15228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COMSERVICE</cp:lastModifiedBy>
  <cp:revision>19</cp:revision>
  <cp:lastPrinted>2018-02-23T09:31:00Z</cp:lastPrinted>
  <dcterms:created xsi:type="dcterms:W3CDTF">2017-10-21T17:19:00Z</dcterms:created>
  <dcterms:modified xsi:type="dcterms:W3CDTF">2018-02-23T09:31:00Z</dcterms:modified>
</cp:coreProperties>
</file>